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590E2" w14:textId="77777777" w:rsidR="00AE23D6" w:rsidRPr="00AE23D6" w:rsidRDefault="00AE23D6" w:rsidP="00AE23D6">
      <w:pPr>
        <w:rPr>
          <w:b/>
          <w:bCs/>
          <w:szCs w:val="20"/>
        </w:rPr>
      </w:pPr>
      <w:r w:rsidRPr="00AE23D6">
        <w:rPr>
          <w:b/>
          <w:bCs/>
          <w:szCs w:val="20"/>
        </w:rPr>
        <w:t>COMUNICAT DE PRESĂ</w:t>
      </w:r>
    </w:p>
    <w:p w14:paraId="7B472CED" w14:textId="77777777" w:rsidR="00AE23D6" w:rsidRPr="00AE23D6" w:rsidRDefault="00AE23D6" w:rsidP="00AE23D6">
      <w:pPr>
        <w:rPr>
          <w:b/>
          <w:bCs/>
          <w:szCs w:val="20"/>
        </w:rPr>
      </w:pPr>
    </w:p>
    <w:p w14:paraId="29D3F55C" w14:textId="77777777" w:rsidR="00AE23D6" w:rsidRPr="00AE23D6" w:rsidRDefault="00AE23D6" w:rsidP="00AE23D6">
      <w:pPr>
        <w:jc w:val="both"/>
        <w:rPr>
          <w:szCs w:val="20"/>
        </w:rPr>
      </w:pPr>
      <w:r w:rsidRPr="00AE23D6">
        <w:rPr>
          <w:szCs w:val="20"/>
        </w:rPr>
        <w:t>OAR Timiș propune un cadru de colaborare pentru limitarea efectelor anulării PUG asupra activității arhitecților și a investițiilor din Timișoara.</w:t>
      </w:r>
    </w:p>
    <w:p w14:paraId="43789A4C" w14:textId="77777777" w:rsidR="00AE23D6" w:rsidRPr="00AE23D6" w:rsidRDefault="00AE23D6" w:rsidP="00AE23D6">
      <w:pPr>
        <w:jc w:val="both"/>
        <w:rPr>
          <w:szCs w:val="20"/>
        </w:rPr>
      </w:pPr>
    </w:p>
    <w:p w14:paraId="04C42137" w14:textId="77777777" w:rsidR="00AE23D6" w:rsidRPr="00AE23D6" w:rsidRDefault="00AE23D6" w:rsidP="00AE23D6">
      <w:pPr>
        <w:jc w:val="both"/>
        <w:rPr>
          <w:szCs w:val="20"/>
        </w:rPr>
      </w:pPr>
      <w:r w:rsidRPr="00AE23D6">
        <w:rPr>
          <w:szCs w:val="20"/>
        </w:rPr>
        <w:t>Anularea Planului Urbanistic General al Municipiului Timișoara generează o situație administrativă complexă, cu efecte directe asupra investițiilor aflate în derulare, asupra activității birourilor de arhitectură și, implicit, asupra dezvoltării orașului.</w:t>
      </w:r>
    </w:p>
    <w:p w14:paraId="733AF905" w14:textId="77777777" w:rsidR="00AE23D6" w:rsidRPr="00AE23D6" w:rsidRDefault="00AE23D6" w:rsidP="00AE23D6">
      <w:pPr>
        <w:jc w:val="both"/>
        <w:rPr>
          <w:szCs w:val="20"/>
        </w:rPr>
      </w:pPr>
    </w:p>
    <w:p w14:paraId="38701DF1" w14:textId="77777777" w:rsidR="00AE23D6" w:rsidRPr="00AE23D6" w:rsidRDefault="00AE23D6" w:rsidP="00AE23D6">
      <w:pPr>
        <w:jc w:val="both"/>
        <w:rPr>
          <w:szCs w:val="20"/>
        </w:rPr>
      </w:pPr>
      <w:r w:rsidRPr="00AE23D6">
        <w:rPr>
          <w:szCs w:val="20"/>
        </w:rPr>
        <w:t>În ultimele zile, Ordinul Arhitecților din România – Filiala Teritorială Timiș a primit sesizări din partea membrilor săi privind documentații de autorizare aflate în stadii avansate, inclusiv documentații care au parcurs verificările administrative așteptând în multe cazuri o semnătura, pentru care se solicită acum reluarea procedurilor. În aceeași situație de incertitudine se află numeroase documentații de urbanism, PUZ-uri și investiții publice sau private, aflate în diferite etape de elaborare, avizare sau aprobare.</w:t>
      </w:r>
    </w:p>
    <w:p w14:paraId="40397A65" w14:textId="77777777" w:rsidR="00AE23D6" w:rsidRPr="00AE23D6" w:rsidRDefault="00AE23D6" w:rsidP="00AE23D6">
      <w:pPr>
        <w:jc w:val="both"/>
        <w:rPr>
          <w:szCs w:val="20"/>
        </w:rPr>
      </w:pPr>
    </w:p>
    <w:p w14:paraId="78195858" w14:textId="77777777" w:rsidR="00AE23D6" w:rsidRPr="00AE23D6" w:rsidRDefault="00AE23D6" w:rsidP="00AE23D6">
      <w:pPr>
        <w:jc w:val="both"/>
        <w:rPr>
          <w:szCs w:val="20"/>
        </w:rPr>
      </w:pPr>
      <w:r w:rsidRPr="00AE23D6">
        <w:rPr>
          <w:szCs w:val="20"/>
        </w:rPr>
        <w:t>Această situație intervine într-un context legislativ aflat în continuă schimbare, o criză economică, în care interpretările și procedurile administrative au generat deja dificultăți pentru toți cei implicați în procesul de proiectare și autorizare.</w:t>
      </w:r>
    </w:p>
    <w:p w14:paraId="7F5F1822" w14:textId="77777777" w:rsidR="00AE23D6" w:rsidRPr="00AE23D6" w:rsidRDefault="00AE23D6" w:rsidP="00AE23D6">
      <w:pPr>
        <w:jc w:val="both"/>
        <w:rPr>
          <w:szCs w:val="20"/>
        </w:rPr>
      </w:pPr>
    </w:p>
    <w:p w14:paraId="7E2DCD67" w14:textId="77777777" w:rsidR="00AE23D6" w:rsidRPr="00AE23D6" w:rsidRDefault="00AE23D6" w:rsidP="00AE23D6">
      <w:pPr>
        <w:jc w:val="both"/>
        <w:rPr>
          <w:szCs w:val="20"/>
        </w:rPr>
      </w:pPr>
      <w:r w:rsidRPr="00AE23D6">
        <w:rPr>
          <w:szCs w:val="20"/>
        </w:rPr>
        <w:t>Considerăm esențial ca efectele modificării cadrului urbanistic, intervenite independent de voința și conduita profesională a proiectanților, să nu fie transferate asupra acestora sub forma unor responsabilități contractuale sau financiare care nu le sunt imputabile. În măsura în care noile reglementări urbanistice impun elaborarea unor studii suplimentare, refacerea sau adaptarea documentațiilor de proiectare, aceste activități trebuie recunoscute ca prestații suplimentare, generate de o schimbare obiectivă a condițiilor care au stat la baza încheierii contractelor inițiale, și tratate în consecință din perspectiva responsabilităților și a costurilor aferente.</w:t>
      </w:r>
    </w:p>
    <w:p w14:paraId="3E2DEEC4" w14:textId="77777777" w:rsidR="00AE23D6" w:rsidRPr="00AE23D6" w:rsidRDefault="00AE23D6" w:rsidP="00AE23D6">
      <w:pPr>
        <w:jc w:val="both"/>
        <w:rPr>
          <w:szCs w:val="20"/>
        </w:rPr>
      </w:pPr>
    </w:p>
    <w:p w14:paraId="032DA2E8" w14:textId="77777777" w:rsidR="00AE23D6" w:rsidRPr="00AE23D6" w:rsidRDefault="00AE23D6" w:rsidP="00AE23D6">
      <w:pPr>
        <w:jc w:val="both"/>
        <w:rPr>
          <w:szCs w:val="20"/>
        </w:rPr>
      </w:pPr>
      <w:r w:rsidRPr="00AE23D6">
        <w:rPr>
          <w:szCs w:val="20"/>
        </w:rPr>
        <w:t>Arhitecții care și-au îndeplinit obligațiile profesionale în conformitate cu reglementările aplicabile la momentul elaborării documentațiilor nu pot fi considerați automat răspunzători pentru necesitatea reluării unor proceduri administrative. Eventualele servicii suplimentare și consecințele asupra contractelor trebuie analizate ținând cont de caracterul exterior și neprevăzut al situației create, precum și de prevederile contractuale aplicabile.</w:t>
      </w:r>
    </w:p>
    <w:p w14:paraId="08CF5F9F" w14:textId="77777777" w:rsidR="00AE23D6" w:rsidRPr="00AE23D6" w:rsidRDefault="00AE23D6" w:rsidP="00AE23D6">
      <w:pPr>
        <w:jc w:val="both"/>
        <w:rPr>
          <w:szCs w:val="20"/>
        </w:rPr>
      </w:pPr>
    </w:p>
    <w:p w14:paraId="58A5679E" w14:textId="77777777" w:rsidR="00AE23D6" w:rsidRPr="00AE23D6" w:rsidRDefault="00AE23D6" w:rsidP="00AE23D6">
      <w:pPr>
        <w:jc w:val="both"/>
        <w:rPr>
          <w:szCs w:val="20"/>
        </w:rPr>
      </w:pPr>
    </w:p>
    <w:p w14:paraId="1694193A" w14:textId="74937967" w:rsidR="00AE23D6" w:rsidRPr="00AE23D6" w:rsidRDefault="00AE23D6" w:rsidP="00AE23D6">
      <w:pPr>
        <w:jc w:val="both"/>
        <w:rPr>
          <w:szCs w:val="20"/>
        </w:rPr>
      </w:pPr>
      <w:r w:rsidRPr="00AE23D6">
        <w:rPr>
          <w:szCs w:val="20"/>
        </w:rPr>
        <w:t>Înțelegem dificultățile cu care se confruntă beneficiarii investițiilor și ne dorim ca proiectele acestora să poată continua în condiții de legalitate și predictibilitate, în acest sens de comun interes inițiind deja solicitarea de soluții la problemele ridicate de membrii filialei atât în nume propriu cât și al beneficiarilor pe care îi reprezintă. În același timp, este important ca presiunea generată de această situație să nu se concentreze asupra birourilor de arhitectură, afectând echilibrul relațiilor contractuale și stabilitatea pieței locale de servicii profesionale.</w:t>
      </w:r>
    </w:p>
    <w:p w14:paraId="4A9894F6" w14:textId="77777777" w:rsidR="00AE23D6" w:rsidRPr="00AE23D6" w:rsidRDefault="00AE23D6" w:rsidP="00AE23D6">
      <w:pPr>
        <w:jc w:val="both"/>
        <w:rPr>
          <w:szCs w:val="20"/>
        </w:rPr>
      </w:pPr>
    </w:p>
    <w:p w14:paraId="5A977639" w14:textId="77777777" w:rsidR="00AE23D6" w:rsidRPr="00AE23D6" w:rsidRDefault="00AE23D6" w:rsidP="00AE23D6">
      <w:pPr>
        <w:jc w:val="both"/>
        <w:rPr>
          <w:szCs w:val="20"/>
        </w:rPr>
      </w:pPr>
      <w:r w:rsidRPr="00AE23D6">
        <w:rPr>
          <w:szCs w:val="20"/>
        </w:rPr>
        <w:t>În acest context, OAR – Filiala Teritorială Timiș menține un dialog constant cu reprezentanții Primăriei Municipiului Timișoara, în vederea identificării unor soluții și obținerii clarificărilor necesare privind interpretarea și aplicarea prevederilor legale în această situație particulară. Demersurile au fost inițiate, iar discuțiile se desfășoară inclusiv în perspectiva implicării Ministerului Dezvoltării, Lucrărilor Publice și Administrației, pentru identificarea unui cadru de soluționare unitar și coerent.</w:t>
      </w:r>
    </w:p>
    <w:p w14:paraId="7F9F4A8F" w14:textId="77777777" w:rsidR="00AE23D6" w:rsidRPr="00AE23D6" w:rsidRDefault="00AE23D6" w:rsidP="00AE23D6">
      <w:pPr>
        <w:jc w:val="both"/>
        <w:rPr>
          <w:szCs w:val="20"/>
        </w:rPr>
      </w:pPr>
    </w:p>
    <w:p w14:paraId="1CFC58B2" w14:textId="77777777" w:rsidR="00AE23D6" w:rsidRPr="00AE23D6" w:rsidRDefault="00AE23D6" w:rsidP="00AE23D6">
      <w:pPr>
        <w:jc w:val="both"/>
        <w:rPr>
          <w:szCs w:val="20"/>
        </w:rPr>
      </w:pPr>
      <w:r w:rsidRPr="00AE23D6">
        <w:rPr>
          <w:szCs w:val="20"/>
        </w:rPr>
        <w:t>Până la clarificarea definitivă a situației și identificarea unor soluții care să permită valorificarea etapelor deja parcurse, în limitele cadrului legal, recomandăm atât beneficiarilor, cât și arhitecților să manifeste prudență și să evite luarea unor decizii de modificare sau refacere a documentațiilor de proiectare, înainte de stabilirea unei interpretări clare și a unei modalități de aplicare a reglementărilor incidente.</w:t>
      </w:r>
    </w:p>
    <w:p w14:paraId="17E36B2D" w14:textId="77777777" w:rsidR="00AE23D6" w:rsidRPr="00AE23D6" w:rsidRDefault="00AE23D6" w:rsidP="00AE23D6">
      <w:pPr>
        <w:jc w:val="both"/>
        <w:rPr>
          <w:szCs w:val="20"/>
        </w:rPr>
      </w:pPr>
    </w:p>
    <w:p w14:paraId="0A934DE8" w14:textId="77777777" w:rsidR="00AE23D6" w:rsidRPr="00AE23D6" w:rsidRDefault="00AE23D6" w:rsidP="00AE23D6">
      <w:pPr>
        <w:jc w:val="both"/>
        <w:rPr>
          <w:szCs w:val="20"/>
        </w:rPr>
      </w:pPr>
      <w:r w:rsidRPr="00AE23D6">
        <w:rPr>
          <w:szCs w:val="20"/>
        </w:rPr>
        <w:t>Ne propunem să contribuim la definirea unor proceduri clare, unitare și predictibile, care să faciliteze continuarea proiectelor aflate în desfășurare și să limiteze, pe cât posibil, timpul, efortul profesional și costurile suplimentare generate de schimbarea cadrului urbanistic.</w:t>
      </w:r>
    </w:p>
    <w:p w14:paraId="5020655E" w14:textId="77777777" w:rsidR="00AE23D6" w:rsidRPr="00AE23D6" w:rsidRDefault="00AE23D6" w:rsidP="00AE23D6">
      <w:pPr>
        <w:jc w:val="both"/>
        <w:rPr>
          <w:szCs w:val="20"/>
        </w:rPr>
      </w:pPr>
    </w:p>
    <w:p w14:paraId="05DDA7CF" w14:textId="77777777" w:rsidR="00AE23D6" w:rsidRPr="00AE23D6" w:rsidRDefault="00AE23D6" w:rsidP="00AE23D6">
      <w:pPr>
        <w:jc w:val="both"/>
        <w:rPr>
          <w:szCs w:val="20"/>
        </w:rPr>
      </w:pPr>
      <w:r w:rsidRPr="00AE23D6">
        <w:rPr>
          <w:szCs w:val="20"/>
        </w:rPr>
        <w:t>Considerăm, de asemenea, necesară o comunicare publică instituțională care să clarifice natura acestei situații și responsabilitățile părților implicate, contribuind astfel la diminuarea tensiunilor dintre beneficiari și proiectanți.</w:t>
      </w:r>
    </w:p>
    <w:p w14:paraId="237B6FD1" w14:textId="77777777" w:rsidR="00AE23D6" w:rsidRPr="00AE23D6" w:rsidRDefault="00AE23D6" w:rsidP="00AE23D6">
      <w:pPr>
        <w:jc w:val="both"/>
        <w:rPr>
          <w:szCs w:val="20"/>
        </w:rPr>
      </w:pPr>
    </w:p>
    <w:p w14:paraId="517D6091" w14:textId="77777777" w:rsidR="00AE23D6" w:rsidRPr="00AE23D6" w:rsidRDefault="00AE23D6" w:rsidP="00AE23D6">
      <w:pPr>
        <w:jc w:val="both"/>
        <w:rPr>
          <w:szCs w:val="20"/>
        </w:rPr>
      </w:pPr>
      <w:r w:rsidRPr="00AE23D6">
        <w:rPr>
          <w:szCs w:val="20"/>
        </w:rPr>
        <w:t>Traversăm o situație care afectează întreaga comunitate, nu doar profesia de arhitect. Tocmai de aceea considerăm că este important să contribuim activ la identificarea soluțiilor, împreună cu administrația locală. În același timp, avem responsabilitatea de a proteja interesele membrilor noștri, care nu pot fi considerați răspunzători pentru consecințele unei schimbări a cadrului urbanistic independente de activitatea lor. Ne dorim soluții echilibrate, care să permită continuarea investițiilor și să limiteze impactul asupra tuturor celor implicați.</w:t>
      </w:r>
    </w:p>
    <w:p w14:paraId="51EE8AFE" w14:textId="77777777" w:rsidR="00AE23D6" w:rsidRPr="00AE23D6" w:rsidRDefault="00AE23D6" w:rsidP="00AE23D6">
      <w:pPr>
        <w:jc w:val="both"/>
        <w:rPr>
          <w:szCs w:val="20"/>
        </w:rPr>
      </w:pPr>
    </w:p>
    <w:p w14:paraId="475716D4" w14:textId="77777777" w:rsidR="00AE23D6" w:rsidRPr="00AE23D6" w:rsidRDefault="00AE23D6" w:rsidP="00AE23D6">
      <w:pPr>
        <w:jc w:val="both"/>
        <w:rPr>
          <w:szCs w:val="20"/>
        </w:rPr>
      </w:pPr>
      <w:r w:rsidRPr="00AE23D6">
        <w:rPr>
          <w:szCs w:val="20"/>
        </w:rPr>
        <w:t>OAR – Filiala Teritorială Timiș își reafirmă disponibilitatea de a contribui activ la sprijinirea administrației publice locale, prin valorificarea expertizei profesionale a membrilor săi și prin menținerea unui dialog instituțional deschis, constructiv și orientat către identificarea unor soluții concrete.</w:t>
      </w:r>
    </w:p>
    <w:p w14:paraId="731393B6" w14:textId="77777777" w:rsidR="00AE23D6" w:rsidRPr="00AE23D6" w:rsidRDefault="00AE23D6" w:rsidP="00AE23D6">
      <w:pPr>
        <w:jc w:val="both"/>
        <w:rPr>
          <w:szCs w:val="20"/>
        </w:rPr>
      </w:pPr>
    </w:p>
    <w:p w14:paraId="51169F02" w14:textId="77777777" w:rsidR="00AE23D6" w:rsidRPr="00AE23D6" w:rsidRDefault="00AE23D6" w:rsidP="00AE23D6">
      <w:pPr>
        <w:jc w:val="both"/>
        <w:rPr>
          <w:szCs w:val="20"/>
        </w:rPr>
      </w:pPr>
      <w:r w:rsidRPr="00AE23D6">
        <w:rPr>
          <w:szCs w:val="20"/>
        </w:rPr>
        <w:t>Obiectivul nostru este de a proteja exercitarea profesiei de arhitect, de a contribui la menținerea unui climat echilibrat și predictibil pe piața serviciilor de arhitectură, precum și de a susține identificarea unor soluții care să asigure continuitatea investițiilor, valorificarea muncii deja realizate și dezvoltarea coerentă a orașului.</w:t>
      </w:r>
    </w:p>
    <w:p w14:paraId="739E5C35" w14:textId="77777777" w:rsidR="00AE23D6" w:rsidRPr="00AE23D6" w:rsidRDefault="00AE23D6" w:rsidP="00AE23D6">
      <w:pPr>
        <w:jc w:val="both"/>
        <w:rPr>
          <w:b/>
          <w:bCs/>
          <w:szCs w:val="20"/>
        </w:rPr>
      </w:pPr>
    </w:p>
    <w:p w14:paraId="6BDEED29" w14:textId="5C84F456" w:rsidR="00AE23D6" w:rsidRPr="00AE23D6" w:rsidRDefault="00AE23D6" w:rsidP="00AE23D6">
      <w:pPr>
        <w:jc w:val="both"/>
        <w:rPr>
          <w:b/>
          <w:bCs/>
          <w:szCs w:val="20"/>
        </w:rPr>
      </w:pPr>
      <w:r w:rsidRPr="00AE23D6">
        <w:rPr>
          <w:b/>
          <w:bCs/>
          <w:szCs w:val="20"/>
        </w:rPr>
        <w:t>Ordinul Arhitecților din România – Filiala Teritorială Timiș,</w:t>
      </w:r>
    </w:p>
    <w:p w14:paraId="623D2B23" w14:textId="77777777" w:rsidR="00AE23D6" w:rsidRPr="00AE23D6" w:rsidRDefault="00AE23D6" w:rsidP="00AE23D6">
      <w:pPr>
        <w:jc w:val="both"/>
        <w:rPr>
          <w:b/>
          <w:bCs/>
          <w:szCs w:val="20"/>
        </w:rPr>
      </w:pPr>
      <w:r w:rsidRPr="00AE23D6">
        <w:rPr>
          <w:b/>
          <w:bCs/>
          <w:szCs w:val="20"/>
        </w:rPr>
        <w:t>Prin Președinte dr. arh. Drăgan Dragomir</w:t>
      </w:r>
    </w:p>
    <w:p w14:paraId="374DB8B6" w14:textId="77777777" w:rsidR="00884F6A" w:rsidRPr="00AE23D6" w:rsidRDefault="00884F6A" w:rsidP="00AE23D6">
      <w:pPr>
        <w:rPr>
          <w:szCs w:val="20"/>
        </w:rPr>
      </w:pPr>
    </w:p>
    <w:sectPr w:rsidR="00884F6A" w:rsidRPr="00AE23D6" w:rsidSect="00A04F41">
      <w:headerReference w:type="even" r:id="rId10"/>
      <w:headerReference w:type="default" r:id="rId11"/>
      <w:footerReference w:type="default" r:id="rId12"/>
      <w:pgSz w:w="11907" w:h="16839" w:code="9"/>
      <w:pgMar w:top="3060" w:right="2268" w:bottom="709" w:left="567" w:header="709" w:footer="791" w:gutter="153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ED866" w14:textId="77777777" w:rsidR="00963A9F" w:rsidRDefault="00963A9F" w:rsidP="00757A1C">
      <w:pPr>
        <w:spacing w:after="0" w:line="240" w:lineRule="auto"/>
      </w:pPr>
      <w:r>
        <w:separator/>
      </w:r>
    </w:p>
  </w:endnote>
  <w:endnote w:type="continuationSeparator" w:id="0">
    <w:p w14:paraId="4CBA34F0" w14:textId="77777777" w:rsidR="00963A9F" w:rsidRDefault="00963A9F" w:rsidP="00757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A285" w14:textId="77777777" w:rsidR="00F720FA" w:rsidRDefault="00F720FA"/>
  <w:tbl>
    <w:tblPr>
      <w:tblW w:w="9464" w:type="dxa"/>
      <w:tblLook w:val="04A0" w:firstRow="1" w:lastRow="0" w:firstColumn="1" w:lastColumn="0" w:noHBand="0" w:noVBand="1"/>
    </w:tblPr>
    <w:tblGrid>
      <w:gridCol w:w="9680"/>
      <w:gridCol w:w="9680"/>
    </w:tblGrid>
    <w:tr w:rsidR="00512C15" w:rsidRPr="001D2BD3" w14:paraId="4DB6F133" w14:textId="77777777" w:rsidTr="00CA13B0">
      <w:tc>
        <w:tcPr>
          <w:tcW w:w="7621" w:type="dxa"/>
          <w:tcBorders>
            <w:right w:val="single" w:sz="4" w:space="0" w:color="auto"/>
          </w:tcBorders>
        </w:tcPr>
        <w:tbl>
          <w:tblPr>
            <w:tblW w:w="9464" w:type="dxa"/>
            <w:tblLook w:val="04A0" w:firstRow="1" w:lastRow="0" w:firstColumn="1" w:lastColumn="0" w:noHBand="0" w:noVBand="1"/>
          </w:tblPr>
          <w:tblGrid>
            <w:gridCol w:w="7621"/>
            <w:gridCol w:w="1843"/>
          </w:tblGrid>
          <w:tr w:rsidR="00512C15" w:rsidRPr="00AE23D6" w14:paraId="6E1D8D7F" w14:textId="77777777" w:rsidTr="002134A5">
            <w:tc>
              <w:tcPr>
                <w:tcW w:w="7621" w:type="dxa"/>
                <w:tcBorders>
                  <w:right w:val="single" w:sz="4" w:space="0" w:color="auto"/>
                </w:tcBorders>
              </w:tcPr>
              <w:p w14:paraId="24F9DC0B" w14:textId="77777777" w:rsidR="00512C15" w:rsidRPr="00AE23D6" w:rsidRDefault="00512C15" w:rsidP="00512C15">
                <w:pPr>
                  <w:pStyle w:val="Subsol"/>
                  <w:spacing w:after="60"/>
                  <w:rPr>
                    <w:b/>
                    <w:color w:val="C53236"/>
                    <w:sz w:val="10"/>
                    <w:szCs w:val="10"/>
                  </w:rPr>
                </w:pPr>
                <w:r w:rsidRPr="00AE23D6">
                  <w:rPr>
                    <w:b/>
                    <w:color w:val="C53236"/>
                    <w:sz w:val="10"/>
                    <w:szCs w:val="10"/>
                  </w:rPr>
                  <w:t>ORDINUL ARHITECȚILOR DIN ROMÂNIA - FILIALA TERITORIALĂ TIMIȘ</w:t>
                </w:r>
              </w:p>
              <w:p w14:paraId="207B6A57" w14:textId="77777777" w:rsidR="00512C15" w:rsidRPr="00AE23D6" w:rsidRDefault="00512C15" w:rsidP="00512C15">
                <w:pPr>
                  <w:spacing w:before="20" w:after="20"/>
                  <w:rPr>
                    <w:sz w:val="10"/>
                    <w:szCs w:val="10"/>
                  </w:rPr>
                </w:pPr>
                <w:r w:rsidRPr="00AE23D6">
                  <w:rPr>
                    <w:b/>
                    <w:sz w:val="10"/>
                    <w:szCs w:val="10"/>
                  </w:rPr>
                  <w:t>Sediu social:</w:t>
                </w:r>
                <w:r w:rsidRPr="00AE23D6">
                  <w:rPr>
                    <w:sz w:val="10"/>
                    <w:szCs w:val="10"/>
                  </w:rPr>
                  <w:t xml:space="preserve"> Str. Diaconu Coresi nr. 12, 300588, Timișoara, jud. Timiș, România;</w:t>
                </w:r>
              </w:p>
              <w:p w14:paraId="39AB4500" w14:textId="77777777" w:rsidR="00512C15" w:rsidRPr="00AE23D6" w:rsidRDefault="00512C15" w:rsidP="00512C15">
                <w:pPr>
                  <w:spacing w:before="20" w:after="20"/>
                  <w:rPr>
                    <w:b/>
                    <w:bCs/>
                    <w:sz w:val="10"/>
                    <w:szCs w:val="10"/>
                  </w:rPr>
                </w:pPr>
                <w:bookmarkStart w:id="0" w:name="_Hlk143786191"/>
                <w:r w:rsidRPr="00AE23D6">
                  <w:rPr>
                    <w:b/>
                    <w:bCs/>
                    <w:sz w:val="10"/>
                    <w:szCs w:val="10"/>
                  </w:rPr>
                  <w:t xml:space="preserve">Punct de lucru: </w:t>
                </w:r>
                <w:r w:rsidRPr="00AE23D6">
                  <w:rPr>
                    <w:sz w:val="10"/>
                    <w:szCs w:val="10"/>
                  </w:rPr>
                  <w:t xml:space="preserve">Clădirea ISHO, </w:t>
                </w:r>
                <w:proofErr w:type="spellStart"/>
                <w:r w:rsidRPr="00AE23D6">
                  <w:rPr>
                    <w:sz w:val="10"/>
                    <w:szCs w:val="10"/>
                  </w:rPr>
                  <w:t>Bld</w:t>
                </w:r>
                <w:proofErr w:type="spellEnd"/>
                <w:r w:rsidRPr="00AE23D6">
                  <w:rPr>
                    <w:sz w:val="10"/>
                    <w:szCs w:val="10"/>
                  </w:rPr>
                  <w:t xml:space="preserve">. Take Ionescu nr. 50-52, Etaj 1, camera B.1.2, Mun. Timișoara, Jud. </w:t>
                </w:r>
                <w:r w:rsidRPr="00AE23D6">
                  <w:rPr>
                    <w:sz w:val="10"/>
                    <w:szCs w:val="10"/>
                    <w:lang w:val="it-IT"/>
                  </w:rPr>
                  <w:t>Timiș, România, Cod poștal 300124, Corpul B</w:t>
                </w:r>
                <w:r w:rsidRPr="00AE23D6">
                  <w:rPr>
                    <w:b/>
                    <w:bCs/>
                    <w:sz w:val="10"/>
                    <w:szCs w:val="10"/>
                    <w:lang w:val="it-IT"/>
                  </w:rPr>
                  <w:t xml:space="preserve"> </w:t>
                </w:r>
              </w:p>
              <w:bookmarkEnd w:id="0"/>
              <w:p w14:paraId="7A82F015" w14:textId="77777777" w:rsidR="00512C15" w:rsidRPr="00AE23D6" w:rsidRDefault="00512C15" w:rsidP="00512C15">
                <w:pPr>
                  <w:pStyle w:val="Subsol"/>
                  <w:spacing w:after="60"/>
                  <w:rPr>
                    <w:b/>
                    <w:color w:val="C53236"/>
                    <w:sz w:val="10"/>
                    <w:szCs w:val="10"/>
                  </w:rPr>
                </w:pPr>
                <w:r w:rsidRPr="00AE23D6">
                  <w:rPr>
                    <w:b/>
                    <w:sz w:val="10"/>
                    <w:szCs w:val="10"/>
                  </w:rPr>
                  <w:t>Cod fiscal:</w:t>
                </w:r>
                <w:r w:rsidRPr="00AE23D6">
                  <w:rPr>
                    <w:sz w:val="10"/>
                    <w:szCs w:val="10"/>
                  </w:rPr>
                  <w:t xml:space="preserve">  14265687  |  </w:t>
                </w:r>
                <w:r w:rsidRPr="00AE23D6">
                  <w:rPr>
                    <w:b/>
                    <w:sz w:val="10"/>
                    <w:szCs w:val="10"/>
                  </w:rPr>
                  <w:t>Banca:</w:t>
                </w:r>
                <w:r w:rsidRPr="00AE23D6">
                  <w:rPr>
                    <w:sz w:val="10"/>
                    <w:szCs w:val="10"/>
                  </w:rPr>
                  <w:t xml:space="preserve">  Banca </w:t>
                </w:r>
                <w:proofErr w:type="spellStart"/>
                <w:r w:rsidRPr="00AE23D6">
                  <w:rPr>
                    <w:sz w:val="10"/>
                    <w:szCs w:val="10"/>
                  </w:rPr>
                  <w:t>Romanească</w:t>
                </w:r>
                <w:proofErr w:type="spellEnd"/>
                <w:r w:rsidRPr="00AE23D6">
                  <w:rPr>
                    <w:sz w:val="10"/>
                    <w:szCs w:val="10"/>
                  </w:rPr>
                  <w:t xml:space="preserve">  |  </w:t>
                </w:r>
                <w:r w:rsidRPr="00AE23D6">
                  <w:rPr>
                    <w:b/>
                    <w:sz w:val="10"/>
                    <w:szCs w:val="10"/>
                  </w:rPr>
                  <w:t>IBAN:</w:t>
                </w:r>
                <w:r w:rsidRPr="00AE23D6">
                  <w:rPr>
                    <w:sz w:val="10"/>
                    <w:szCs w:val="10"/>
                  </w:rPr>
                  <w:t xml:space="preserve"> RO13BRMA0300020260600000   </w:t>
                </w:r>
              </w:p>
            </w:tc>
            <w:tc>
              <w:tcPr>
                <w:tcW w:w="1843" w:type="dxa"/>
                <w:tcBorders>
                  <w:left w:val="single" w:sz="4" w:space="0" w:color="auto"/>
                </w:tcBorders>
              </w:tcPr>
              <w:p w14:paraId="0C4142BA" w14:textId="77777777" w:rsidR="00512C15" w:rsidRPr="00AE23D6" w:rsidRDefault="00512C15" w:rsidP="00512C15">
                <w:pPr>
                  <w:pStyle w:val="Notesubsol"/>
                  <w:spacing w:before="0" w:after="0" w:line="120" w:lineRule="atLeast"/>
                  <w:ind w:left="108" w:firstLine="0"/>
                  <w:rPr>
                    <w:sz w:val="10"/>
                    <w:szCs w:val="10"/>
                  </w:rPr>
                </w:pPr>
                <w:r w:rsidRPr="00AE23D6">
                  <w:rPr>
                    <w:rStyle w:val="NotesubsolChar"/>
                    <w:sz w:val="10"/>
                    <w:szCs w:val="10"/>
                  </w:rPr>
                  <w:t>Întocmit / redactat de:</w:t>
                </w:r>
                <w:r w:rsidRPr="00AE23D6">
                  <w:rPr>
                    <w:sz w:val="10"/>
                    <w:szCs w:val="10"/>
                  </w:rPr>
                  <w:t xml:space="preserve"> </w:t>
                </w:r>
              </w:p>
              <w:p w14:paraId="3EA99F07" w14:textId="77777777" w:rsidR="00512C15" w:rsidRPr="00AE23D6" w:rsidRDefault="00512C15" w:rsidP="00512C15">
                <w:pPr>
                  <w:pStyle w:val="Notesubsol"/>
                  <w:spacing w:before="0" w:after="0" w:line="120" w:lineRule="atLeast"/>
                  <w:ind w:left="108" w:firstLine="0"/>
                  <w:rPr>
                    <w:b/>
                    <w:sz w:val="10"/>
                    <w:szCs w:val="10"/>
                  </w:rPr>
                </w:pPr>
                <w:r w:rsidRPr="00AE23D6">
                  <w:rPr>
                    <w:b/>
                    <w:sz w:val="10"/>
                    <w:szCs w:val="10"/>
                  </w:rPr>
                  <w:t>Cocora Carmen-Felicia</w:t>
                </w:r>
              </w:p>
              <w:p w14:paraId="0C46B7FF" w14:textId="77777777" w:rsidR="00512C15" w:rsidRPr="00AE23D6" w:rsidRDefault="00512C15" w:rsidP="00512C15">
                <w:pPr>
                  <w:pStyle w:val="Notesubsol"/>
                  <w:spacing w:before="0" w:after="0" w:line="120" w:lineRule="atLeast"/>
                  <w:ind w:left="108" w:firstLine="0"/>
                  <w:rPr>
                    <w:rStyle w:val="NotesubsolChar"/>
                    <w:b/>
                    <w:sz w:val="10"/>
                    <w:szCs w:val="10"/>
                  </w:rPr>
                </w:pPr>
                <w:r w:rsidRPr="00AE23D6">
                  <w:rPr>
                    <w:b/>
                    <w:sz w:val="10"/>
                    <w:szCs w:val="10"/>
                  </w:rPr>
                  <w:t xml:space="preserve">Secretar executiv </w:t>
                </w:r>
              </w:p>
              <w:p w14:paraId="100D6D0F" w14:textId="77777777" w:rsidR="00512C15" w:rsidRPr="00AE23D6" w:rsidRDefault="00512C15" w:rsidP="00512C15">
                <w:pPr>
                  <w:pStyle w:val="Notesubsol"/>
                  <w:spacing w:before="0" w:after="0" w:line="120" w:lineRule="atLeast"/>
                  <w:rPr>
                    <w:sz w:val="10"/>
                    <w:szCs w:val="10"/>
                  </w:rPr>
                </w:pPr>
                <w:r w:rsidRPr="00AE23D6">
                  <w:rPr>
                    <w:sz w:val="10"/>
                    <w:szCs w:val="10"/>
                  </w:rPr>
                  <w:t xml:space="preserve">    | Pagina </w:t>
                </w:r>
                <w:r w:rsidRPr="00AE23D6">
                  <w:rPr>
                    <w:sz w:val="10"/>
                    <w:szCs w:val="10"/>
                  </w:rPr>
                  <w:fldChar w:fldCharType="begin"/>
                </w:r>
                <w:r w:rsidRPr="00AE23D6">
                  <w:rPr>
                    <w:sz w:val="10"/>
                    <w:szCs w:val="10"/>
                  </w:rPr>
                  <w:instrText xml:space="preserve"> PAGE   \* MERGEFORMAT </w:instrText>
                </w:r>
                <w:r w:rsidRPr="00AE23D6">
                  <w:rPr>
                    <w:sz w:val="10"/>
                    <w:szCs w:val="10"/>
                  </w:rPr>
                  <w:fldChar w:fldCharType="separate"/>
                </w:r>
                <w:r w:rsidRPr="00AE23D6">
                  <w:rPr>
                    <w:noProof/>
                    <w:sz w:val="10"/>
                    <w:szCs w:val="10"/>
                  </w:rPr>
                  <w:t>1</w:t>
                </w:r>
                <w:r w:rsidRPr="00AE23D6">
                  <w:rPr>
                    <w:sz w:val="10"/>
                    <w:szCs w:val="10"/>
                  </w:rPr>
                  <w:fldChar w:fldCharType="end"/>
                </w:r>
              </w:p>
            </w:tc>
          </w:tr>
        </w:tbl>
        <w:p w14:paraId="1FBF29D3" w14:textId="2002C2DA" w:rsidR="00512C15" w:rsidRPr="001D2BD3" w:rsidRDefault="00512C15" w:rsidP="00512C15">
          <w:pPr>
            <w:pStyle w:val="Subsol"/>
            <w:spacing w:after="60"/>
            <w:rPr>
              <w:b/>
              <w:color w:val="C53236"/>
              <w:sz w:val="12"/>
              <w:szCs w:val="12"/>
            </w:rPr>
          </w:pPr>
        </w:p>
      </w:tc>
      <w:tc>
        <w:tcPr>
          <w:tcW w:w="1843" w:type="dxa"/>
          <w:tcBorders>
            <w:left w:val="single" w:sz="4" w:space="0" w:color="auto"/>
          </w:tcBorders>
        </w:tcPr>
        <w:tbl>
          <w:tblPr>
            <w:tblW w:w="9464" w:type="dxa"/>
            <w:tblLook w:val="04A0" w:firstRow="1" w:lastRow="0" w:firstColumn="1" w:lastColumn="0" w:noHBand="0" w:noVBand="1"/>
          </w:tblPr>
          <w:tblGrid>
            <w:gridCol w:w="7621"/>
            <w:gridCol w:w="1843"/>
          </w:tblGrid>
          <w:tr w:rsidR="00512C15" w:rsidRPr="004909F5" w14:paraId="2CEE85E5" w14:textId="77777777" w:rsidTr="002134A5">
            <w:tc>
              <w:tcPr>
                <w:tcW w:w="7621" w:type="dxa"/>
                <w:tcBorders>
                  <w:right w:val="single" w:sz="4" w:space="0" w:color="auto"/>
                </w:tcBorders>
              </w:tcPr>
              <w:p w14:paraId="2DEF12BC" w14:textId="77777777" w:rsidR="00512C15" w:rsidRPr="004909F5" w:rsidRDefault="00512C15" w:rsidP="00512C15">
                <w:pPr>
                  <w:pStyle w:val="Subsol"/>
                  <w:spacing w:after="60"/>
                  <w:rPr>
                    <w:b/>
                    <w:color w:val="C53236"/>
                    <w:sz w:val="12"/>
                    <w:szCs w:val="12"/>
                  </w:rPr>
                </w:pPr>
                <w:r w:rsidRPr="004909F5">
                  <w:rPr>
                    <w:b/>
                    <w:color w:val="C53236"/>
                    <w:sz w:val="12"/>
                    <w:szCs w:val="12"/>
                  </w:rPr>
                  <w:t>ORDINUL ARHITECȚILOR DIN ROMÂNIA - FILIALA TERITORIALĂ TIMIȘ</w:t>
                </w:r>
              </w:p>
              <w:p w14:paraId="47AE936F" w14:textId="77777777" w:rsidR="00512C15" w:rsidRPr="004909F5" w:rsidRDefault="00512C15" w:rsidP="00512C15">
                <w:pPr>
                  <w:spacing w:before="20" w:after="20"/>
                  <w:rPr>
                    <w:sz w:val="12"/>
                    <w:szCs w:val="12"/>
                  </w:rPr>
                </w:pPr>
                <w:r w:rsidRPr="004909F5">
                  <w:rPr>
                    <w:b/>
                    <w:sz w:val="12"/>
                    <w:szCs w:val="12"/>
                  </w:rPr>
                  <w:t>Sediu social:</w:t>
                </w:r>
                <w:r w:rsidRPr="004909F5">
                  <w:rPr>
                    <w:sz w:val="12"/>
                    <w:szCs w:val="12"/>
                  </w:rPr>
                  <w:t xml:space="preserve"> Str. Diaconu Coresi nr. 12, 300588, Timișoara, jud. Timiș, România;</w:t>
                </w:r>
              </w:p>
              <w:p w14:paraId="0F5ADAB3" w14:textId="77777777" w:rsidR="00512C15" w:rsidRPr="004909F5" w:rsidRDefault="00512C15" w:rsidP="00512C15">
                <w:pPr>
                  <w:spacing w:before="20" w:after="20"/>
                  <w:rPr>
                    <w:b/>
                    <w:bCs/>
                    <w:sz w:val="12"/>
                    <w:szCs w:val="12"/>
                  </w:rPr>
                </w:pPr>
                <w:r w:rsidRPr="004909F5">
                  <w:rPr>
                    <w:b/>
                    <w:bCs/>
                    <w:sz w:val="12"/>
                    <w:szCs w:val="12"/>
                  </w:rPr>
                  <w:t xml:space="preserve">Punct de lucru: </w:t>
                </w:r>
                <w:r w:rsidRPr="004909F5">
                  <w:rPr>
                    <w:sz w:val="12"/>
                    <w:szCs w:val="12"/>
                  </w:rPr>
                  <w:t xml:space="preserve">Clădirea ISHO, </w:t>
                </w:r>
                <w:proofErr w:type="spellStart"/>
                <w:r w:rsidRPr="004909F5">
                  <w:rPr>
                    <w:sz w:val="12"/>
                    <w:szCs w:val="12"/>
                  </w:rPr>
                  <w:t>Bld</w:t>
                </w:r>
                <w:proofErr w:type="spellEnd"/>
                <w:r w:rsidRPr="004909F5">
                  <w:rPr>
                    <w:sz w:val="12"/>
                    <w:szCs w:val="12"/>
                  </w:rPr>
                  <w:t xml:space="preserve">. Take Ionescu nr. 50-52, Etaj 1, camera B.1.2, Mun. Timișoara, Jud. </w:t>
                </w:r>
                <w:r w:rsidRPr="004909F5">
                  <w:rPr>
                    <w:sz w:val="12"/>
                    <w:szCs w:val="12"/>
                    <w:lang w:val="it-IT"/>
                  </w:rPr>
                  <w:t>Timiș, România, Cod poștal 300124, Corpul B</w:t>
                </w:r>
                <w:r w:rsidRPr="004909F5">
                  <w:rPr>
                    <w:b/>
                    <w:bCs/>
                    <w:sz w:val="12"/>
                    <w:szCs w:val="12"/>
                    <w:lang w:val="it-IT"/>
                  </w:rPr>
                  <w:t xml:space="preserve"> </w:t>
                </w:r>
              </w:p>
              <w:p w14:paraId="2B84C28C" w14:textId="77777777" w:rsidR="00512C15" w:rsidRPr="004909F5" w:rsidRDefault="00512C15" w:rsidP="00512C15">
                <w:pPr>
                  <w:pStyle w:val="Subsol"/>
                  <w:spacing w:after="60"/>
                  <w:rPr>
                    <w:b/>
                    <w:color w:val="C53236"/>
                    <w:sz w:val="12"/>
                    <w:szCs w:val="12"/>
                  </w:rPr>
                </w:pPr>
                <w:r w:rsidRPr="004909F5">
                  <w:rPr>
                    <w:b/>
                    <w:sz w:val="12"/>
                    <w:szCs w:val="12"/>
                  </w:rPr>
                  <w:t>Cod fiscal:</w:t>
                </w:r>
                <w:r w:rsidRPr="004909F5">
                  <w:rPr>
                    <w:sz w:val="12"/>
                    <w:szCs w:val="12"/>
                  </w:rPr>
                  <w:t xml:space="preserve">  14265687  |  </w:t>
                </w:r>
                <w:r w:rsidRPr="004909F5">
                  <w:rPr>
                    <w:b/>
                    <w:sz w:val="12"/>
                    <w:szCs w:val="12"/>
                  </w:rPr>
                  <w:t>Banca:</w:t>
                </w:r>
                <w:r w:rsidRPr="004909F5">
                  <w:rPr>
                    <w:sz w:val="12"/>
                    <w:szCs w:val="12"/>
                  </w:rPr>
                  <w:t xml:space="preserve">  Banca </w:t>
                </w:r>
                <w:proofErr w:type="spellStart"/>
                <w:r w:rsidRPr="004909F5">
                  <w:rPr>
                    <w:sz w:val="12"/>
                    <w:szCs w:val="12"/>
                  </w:rPr>
                  <w:t>Romanească</w:t>
                </w:r>
                <w:proofErr w:type="spellEnd"/>
                <w:r w:rsidRPr="004909F5">
                  <w:rPr>
                    <w:sz w:val="12"/>
                    <w:szCs w:val="12"/>
                  </w:rPr>
                  <w:t xml:space="preserve">  |  </w:t>
                </w:r>
                <w:r w:rsidRPr="004909F5">
                  <w:rPr>
                    <w:b/>
                    <w:sz w:val="12"/>
                    <w:szCs w:val="12"/>
                  </w:rPr>
                  <w:t>IBAN:</w:t>
                </w:r>
                <w:r w:rsidRPr="004909F5">
                  <w:rPr>
                    <w:sz w:val="12"/>
                    <w:szCs w:val="12"/>
                  </w:rPr>
                  <w:t xml:space="preserve"> RO13BRMA0300020260600000   </w:t>
                </w:r>
              </w:p>
            </w:tc>
            <w:tc>
              <w:tcPr>
                <w:tcW w:w="1843" w:type="dxa"/>
                <w:tcBorders>
                  <w:left w:val="single" w:sz="4" w:space="0" w:color="auto"/>
                </w:tcBorders>
              </w:tcPr>
              <w:p w14:paraId="1F282D35" w14:textId="77777777" w:rsidR="00512C15" w:rsidRPr="004909F5" w:rsidRDefault="00512C15" w:rsidP="00512C15">
                <w:pPr>
                  <w:pStyle w:val="Notesubsol"/>
                  <w:spacing w:before="0" w:after="0" w:line="120" w:lineRule="atLeast"/>
                  <w:ind w:left="108" w:firstLine="0"/>
                </w:pPr>
                <w:r w:rsidRPr="004909F5">
                  <w:rPr>
                    <w:rStyle w:val="NotesubsolChar"/>
                    <w:szCs w:val="12"/>
                  </w:rPr>
                  <w:t>Întocmit / redactat de:</w:t>
                </w:r>
                <w:r w:rsidRPr="004909F5">
                  <w:t xml:space="preserve"> </w:t>
                </w:r>
              </w:p>
              <w:p w14:paraId="635B1482" w14:textId="77777777" w:rsidR="00512C15" w:rsidRPr="004909F5" w:rsidRDefault="00512C15" w:rsidP="00512C15">
                <w:pPr>
                  <w:pStyle w:val="Notesubsol"/>
                  <w:spacing w:before="0" w:after="0" w:line="120" w:lineRule="atLeast"/>
                  <w:ind w:left="108" w:firstLine="0"/>
                  <w:rPr>
                    <w:b/>
                  </w:rPr>
                </w:pPr>
                <w:r w:rsidRPr="004909F5">
                  <w:rPr>
                    <w:b/>
                  </w:rPr>
                  <w:t>Cocora Carmen-Felicia</w:t>
                </w:r>
              </w:p>
              <w:p w14:paraId="382E994B" w14:textId="77777777" w:rsidR="00512C15" w:rsidRPr="004909F5" w:rsidRDefault="00512C15" w:rsidP="00512C15">
                <w:pPr>
                  <w:pStyle w:val="Notesubsol"/>
                  <w:spacing w:before="0" w:after="0" w:line="120" w:lineRule="atLeast"/>
                  <w:ind w:left="108" w:firstLine="0"/>
                  <w:rPr>
                    <w:rStyle w:val="NotesubsolChar"/>
                    <w:b/>
                  </w:rPr>
                </w:pPr>
                <w:r w:rsidRPr="004909F5">
                  <w:rPr>
                    <w:b/>
                  </w:rPr>
                  <w:t xml:space="preserve">Secretar executiv </w:t>
                </w:r>
              </w:p>
              <w:p w14:paraId="6EBB9275" w14:textId="77777777" w:rsidR="00512C15" w:rsidRPr="004909F5" w:rsidRDefault="00512C15" w:rsidP="00512C15">
                <w:pPr>
                  <w:pStyle w:val="Notesubsol"/>
                  <w:spacing w:before="0" w:after="0" w:line="120" w:lineRule="atLeast"/>
                </w:pPr>
                <w:r w:rsidRPr="004909F5">
                  <w:t xml:space="preserve">    | Pagina </w:t>
                </w:r>
                <w:r w:rsidRPr="004909F5">
                  <w:fldChar w:fldCharType="begin"/>
                </w:r>
                <w:r w:rsidRPr="004909F5">
                  <w:instrText xml:space="preserve"> PAGE   \* MERGEFORMAT </w:instrText>
                </w:r>
                <w:r w:rsidRPr="004909F5">
                  <w:fldChar w:fldCharType="separate"/>
                </w:r>
                <w:r w:rsidRPr="004909F5">
                  <w:rPr>
                    <w:noProof/>
                  </w:rPr>
                  <w:t>1</w:t>
                </w:r>
                <w:r w:rsidRPr="004909F5">
                  <w:fldChar w:fldCharType="end"/>
                </w:r>
              </w:p>
            </w:tc>
          </w:tr>
        </w:tbl>
        <w:p w14:paraId="7BD24BE8" w14:textId="7ECA320D" w:rsidR="00512C15" w:rsidRPr="00983F14" w:rsidRDefault="00512C15" w:rsidP="00512C15">
          <w:pPr>
            <w:pStyle w:val="Notesubsol"/>
            <w:spacing w:before="0" w:after="0" w:line="120" w:lineRule="atLeast"/>
            <w:ind w:left="108" w:firstLine="0"/>
          </w:pPr>
        </w:p>
      </w:tc>
    </w:tr>
  </w:tbl>
  <w:p w14:paraId="7E501D58" w14:textId="17CBA215" w:rsidR="00F720FA" w:rsidRPr="00757A1C" w:rsidRDefault="008D0A27" w:rsidP="00983F14">
    <w:pPr>
      <w:pStyle w:val="Subsol"/>
      <w:rPr>
        <w:sz w:val="12"/>
        <w:szCs w:val="12"/>
      </w:rPr>
    </w:pPr>
    <w:r>
      <w:rPr>
        <w:noProof/>
      </w:rPr>
      <mc:AlternateContent>
        <mc:Choice Requires="wps">
          <w:drawing>
            <wp:anchor distT="0" distB="0" distL="114300" distR="114300" simplePos="0" relativeHeight="251656704" behindDoc="0" locked="0" layoutInCell="0" allowOverlap="1" wp14:anchorId="63FA6708" wp14:editId="41BD5751">
              <wp:simplePos x="0" y="0"/>
              <wp:positionH relativeFrom="page">
                <wp:posOffset>6170930</wp:posOffset>
              </wp:positionH>
              <wp:positionV relativeFrom="page">
                <wp:posOffset>11316335</wp:posOffset>
              </wp:positionV>
              <wp:extent cx="1226185" cy="205740"/>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18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28206" w14:textId="77777777" w:rsidR="00F720FA" w:rsidRDefault="00F720FA" w:rsidP="00223499">
                          <w:pPr>
                            <w:pStyle w:val="Notesubsol"/>
                            <w:spacing w:before="0" w:after="0"/>
                            <w:ind w:left="108" w:firstLine="0"/>
                          </w:pPr>
                          <w:r>
                            <w:t xml:space="preserve">Pagina | </w:t>
                          </w:r>
                          <w:r>
                            <w:fldChar w:fldCharType="begin"/>
                          </w:r>
                          <w:r>
                            <w:instrText xml:space="preserve"> PAGE   \* MERGEFORMAT </w:instrText>
                          </w:r>
                          <w:r>
                            <w:fldChar w:fldCharType="separate"/>
                          </w:r>
                          <w:r w:rsidR="00952544">
                            <w:rPr>
                              <w:noProof/>
                            </w:rPr>
                            <w:t>1</w:t>
                          </w:r>
                          <w:r>
                            <w:fldChar w:fldCharType="end"/>
                          </w:r>
                        </w:p>
                      </w:txbxContent>
                    </wps:txbx>
                    <wps:bodyPr rot="0" vert="horz" wrap="square" lIns="0" tIns="45720" rIns="0" bIns="45720" anchor="t" anchorCtr="0" upright="1">
                      <a:spAutoFit/>
                    </wps:bodyPr>
                  </wps:wsp>
                </a:graphicData>
              </a:graphic>
              <wp14:sizeRelH relativeFrom="rightMargin">
                <wp14:pctWidth>0</wp14:pctWidth>
              </wp14:sizeRelH>
              <wp14:sizeRelV relativeFrom="page">
                <wp14:pctHeight>0</wp14:pctHeight>
              </wp14:sizeRelV>
            </wp:anchor>
          </w:drawing>
        </mc:Choice>
        <mc:Fallback>
          <w:pict>
            <v:rect w14:anchorId="63FA6708" id="Rectangle 1" o:spid="_x0000_s1027" style="position:absolute;margin-left:485.9pt;margin-top:891.05pt;width:96.55pt;height:16.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" o:allowincell="f" filled="f" stroked="f">
              <v:textbox style="mso-fit-shape-to-text:t" inset="0,,0">
                <w:txbxContent>
                  <w:p w14:paraId="24728206" w14:textId="77777777" w:rsidR="00F720FA" w:rsidRDefault="00F720FA" w:rsidP="00223499">
                    <w:pPr>
                      <w:pStyle w:val="Notesubsol"/>
                      <w:spacing w:before="0" w:after="0"/>
                      <w:ind w:left="108" w:firstLine="0"/>
                    </w:pPr>
                    <w:r>
                      <w:t xml:space="preserve">Pagina | </w:t>
                    </w:r>
                    <w:r>
                      <w:fldChar w:fldCharType="begin"/>
                    </w:r>
                    <w:r>
                      <w:instrText xml:space="preserve"> PAGE   \* MERGEFORMAT </w:instrText>
                    </w:r>
                    <w:r>
                      <w:fldChar w:fldCharType="separate"/>
                    </w:r>
                    <w:r w:rsidR="00952544">
                      <w:rPr>
                        <w:noProof/>
                      </w:rPr>
                      <w:t>1</w:t>
                    </w:r>
                    <w: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E941D" w14:textId="77777777" w:rsidR="00963A9F" w:rsidRDefault="00963A9F" w:rsidP="00757A1C">
      <w:pPr>
        <w:spacing w:after="0" w:line="240" w:lineRule="auto"/>
      </w:pPr>
      <w:r>
        <w:separator/>
      </w:r>
    </w:p>
  </w:footnote>
  <w:footnote w:type="continuationSeparator" w:id="0">
    <w:p w14:paraId="762B48EB" w14:textId="77777777" w:rsidR="00963A9F" w:rsidRDefault="00963A9F" w:rsidP="00757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8E56" w14:textId="474EB05A" w:rsidR="00F720FA" w:rsidRDefault="008D0A27">
    <w:pPr>
      <w:pStyle w:val="Antet"/>
    </w:pPr>
    <w:r w:rsidRPr="004A7B01">
      <w:rPr>
        <w:noProof/>
        <w:lang w:eastAsia="ro-RO"/>
      </w:rPr>
      <w:drawing>
        <wp:inline distT="0" distB="0" distL="0" distR="0" wp14:anchorId="1681C17A" wp14:editId="3BA51620">
          <wp:extent cx="3606800" cy="1301750"/>
          <wp:effectExtent l="0" t="0" r="0" b="0"/>
          <wp:docPr id="334501155" name="Picture 1" descr="OAR_ARAD_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R_ARAD_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800" cy="1301750"/>
                  </a:xfrm>
                  <a:prstGeom prst="rect">
                    <a:avLst/>
                  </a:prstGeom>
                  <a:noFill/>
                  <a:ln>
                    <a:noFill/>
                  </a:ln>
                </pic:spPr>
              </pic:pic>
            </a:graphicData>
          </a:graphic>
        </wp:inline>
      </w:drawing>
    </w:r>
    <w:r w:rsidRPr="004A7B01">
      <w:rPr>
        <w:noProof/>
        <w:lang w:eastAsia="ro-RO"/>
      </w:rPr>
      <w:drawing>
        <wp:inline distT="0" distB="0" distL="0" distR="0" wp14:anchorId="0AE82A55" wp14:editId="767AB1FF">
          <wp:extent cx="3606800" cy="1301750"/>
          <wp:effectExtent l="0" t="0" r="0" b="0"/>
          <wp:docPr id="1795082346" name="Picture 2" descr="OAR_ARAD_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AR_ARAD_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800" cy="13017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7D4BC" w14:textId="45CADF35" w:rsidR="00F720FA" w:rsidRDefault="0044672E" w:rsidP="00FC6C2A">
    <w:r>
      <w:rPr>
        <w:noProof/>
      </w:rPr>
      <w:drawing>
        <wp:anchor distT="0" distB="0" distL="114300" distR="114300" simplePos="0" relativeHeight="251658752" behindDoc="1" locked="0" layoutInCell="1" allowOverlap="1" wp14:anchorId="07ACBD86" wp14:editId="70EF904F">
          <wp:simplePos x="0" y="0"/>
          <wp:positionH relativeFrom="column">
            <wp:posOffset>4104640</wp:posOffset>
          </wp:positionH>
          <wp:positionV relativeFrom="paragraph">
            <wp:posOffset>-154305</wp:posOffset>
          </wp:positionV>
          <wp:extent cx="1700530" cy="647700"/>
          <wp:effectExtent l="0" t="0" r="0" b="0"/>
          <wp:wrapNone/>
          <wp:docPr id="1187845496" name="Picture 25" descr="OAR_TIMIS_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AR_TIMIS_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053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9B">
      <w:rPr>
        <w:noProof/>
      </w:rPr>
      <mc:AlternateContent>
        <mc:Choice Requires="wps">
          <w:drawing>
            <wp:anchor distT="0" distB="0" distL="114300" distR="114300" simplePos="0" relativeHeight="251657728" behindDoc="0" locked="0" layoutInCell="1" allowOverlap="1" wp14:anchorId="08EF6B77" wp14:editId="08E0DCEC">
              <wp:simplePos x="0" y="0"/>
              <wp:positionH relativeFrom="column">
                <wp:posOffset>4770120</wp:posOffset>
              </wp:positionH>
              <wp:positionV relativeFrom="paragraph">
                <wp:posOffset>559435</wp:posOffset>
              </wp:positionV>
              <wp:extent cx="1292860" cy="958850"/>
              <wp:effectExtent l="0" t="0" r="0" b="0"/>
              <wp:wrapSquare wrapText="bothSides"/>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860" cy="958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E04F7" w14:textId="77777777" w:rsidR="00FF3749" w:rsidRPr="00AE23D6" w:rsidRDefault="00FF3749" w:rsidP="00FF3749">
                          <w:pPr>
                            <w:spacing w:before="20" w:after="20"/>
                            <w:rPr>
                              <w:rFonts w:ascii="Calibri" w:hAnsi="Calibri"/>
                              <w:sz w:val="10"/>
                              <w:szCs w:val="10"/>
                            </w:rPr>
                          </w:pPr>
                          <w:r w:rsidRPr="00AE23D6">
                            <w:rPr>
                              <w:rFonts w:ascii="Calibri" w:hAnsi="Calibri"/>
                              <w:b/>
                              <w:bCs/>
                              <w:sz w:val="10"/>
                              <w:szCs w:val="10"/>
                            </w:rPr>
                            <w:t xml:space="preserve">Sediu </w:t>
                          </w:r>
                          <w:proofErr w:type="spellStart"/>
                          <w:r w:rsidRPr="00AE23D6">
                            <w:rPr>
                              <w:rFonts w:ascii="Calibri" w:hAnsi="Calibri"/>
                              <w:b/>
                              <w:bCs/>
                              <w:sz w:val="10"/>
                              <w:szCs w:val="10"/>
                            </w:rPr>
                            <w:t>social</w:t>
                          </w:r>
                          <w:r w:rsidRPr="00AE23D6">
                            <w:rPr>
                              <w:rFonts w:ascii="Calibri" w:hAnsi="Calibri"/>
                              <w:sz w:val="10"/>
                              <w:szCs w:val="10"/>
                            </w:rPr>
                            <w:t>:Str</w:t>
                          </w:r>
                          <w:proofErr w:type="spellEnd"/>
                          <w:r w:rsidRPr="00AE23D6">
                            <w:rPr>
                              <w:rFonts w:ascii="Calibri" w:hAnsi="Calibri"/>
                              <w:sz w:val="10"/>
                              <w:szCs w:val="10"/>
                            </w:rPr>
                            <w:t>. Diaconu Coresi nr. 12, 300588, Timișoara, jud. Timiș</w:t>
                          </w:r>
                        </w:p>
                        <w:p w14:paraId="5FB11F11" w14:textId="77777777" w:rsidR="00FF3749" w:rsidRPr="00AE23D6" w:rsidRDefault="00FF3749" w:rsidP="00FF3749">
                          <w:pPr>
                            <w:spacing w:before="20" w:after="20"/>
                            <w:rPr>
                              <w:rFonts w:ascii="Calibri" w:hAnsi="Calibri"/>
                              <w:b/>
                              <w:bCs/>
                              <w:sz w:val="10"/>
                              <w:szCs w:val="10"/>
                            </w:rPr>
                          </w:pPr>
                          <w:r w:rsidRPr="00AE23D6">
                            <w:rPr>
                              <w:rFonts w:ascii="Calibri" w:hAnsi="Calibri"/>
                              <w:b/>
                              <w:bCs/>
                              <w:sz w:val="10"/>
                              <w:szCs w:val="10"/>
                            </w:rPr>
                            <w:t xml:space="preserve">Punct de lucru: </w:t>
                          </w:r>
                          <w:r w:rsidRPr="00AE23D6">
                            <w:rPr>
                              <w:rFonts w:ascii="Calibri" w:hAnsi="Calibri"/>
                              <w:sz w:val="10"/>
                              <w:szCs w:val="10"/>
                            </w:rPr>
                            <w:t xml:space="preserve">Clădirea ISHO, </w:t>
                          </w:r>
                          <w:proofErr w:type="spellStart"/>
                          <w:r w:rsidRPr="00AE23D6">
                            <w:rPr>
                              <w:rFonts w:ascii="Calibri" w:hAnsi="Calibri"/>
                              <w:sz w:val="10"/>
                              <w:szCs w:val="10"/>
                            </w:rPr>
                            <w:t>Bld</w:t>
                          </w:r>
                          <w:proofErr w:type="spellEnd"/>
                          <w:r w:rsidRPr="00AE23D6">
                            <w:rPr>
                              <w:rFonts w:ascii="Calibri" w:hAnsi="Calibri"/>
                              <w:sz w:val="10"/>
                              <w:szCs w:val="10"/>
                            </w:rPr>
                            <w:t>. Take Ionescu nr. 50-52, Etaj 1, camera B.1.2, Mun. Timișoara, Jud. Timiș, România, Cod poștal 300124, Corpul B</w:t>
                          </w:r>
                          <w:r w:rsidRPr="00AE23D6">
                            <w:rPr>
                              <w:rFonts w:ascii="Calibri" w:hAnsi="Calibri"/>
                              <w:b/>
                              <w:bCs/>
                              <w:sz w:val="10"/>
                              <w:szCs w:val="10"/>
                            </w:rPr>
                            <w:t xml:space="preserve"> </w:t>
                          </w:r>
                        </w:p>
                        <w:p w14:paraId="2901B6E1" w14:textId="77777777" w:rsidR="00FF3749" w:rsidRPr="00AE23D6" w:rsidRDefault="00FF3749" w:rsidP="00FF3749">
                          <w:pPr>
                            <w:spacing w:before="20" w:after="20"/>
                            <w:rPr>
                              <w:rFonts w:ascii="Calibri" w:hAnsi="Calibri"/>
                              <w:sz w:val="10"/>
                              <w:szCs w:val="10"/>
                            </w:rPr>
                          </w:pPr>
                          <w:r w:rsidRPr="00AE23D6">
                            <w:rPr>
                              <w:rFonts w:ascii="Calibri" w:hAnsi="Calibri"/>
                              <w:sz w:val="10"/>
                              <w:szCs w:val="10"/>
                            </w:rPr>
                            <w:t>T: +40 (0) 745 145679</w:t>
                          </w:r>
                        </w:p>
                        <w:p w14:paraId="41D19833" w14:textId="77777777" w:rsidR="00FF3749" w:rsidRPr="00AE23D6" w:rsidRDefault="00FF3749" w:rsidP="00FF3749">
                          <w:pPr>
                            <w:spacing w:before="20" w:after="20"/>
                            <w:rPr>
                              <w:rFonts w:ascii="Calibri" w:hAnsi="Calibri"/>
                              <w:sz w:val="10"/>
                              <w:szCs w:val="10"/>
                            </w:rPr>
                          </w:pPr>
                          <w:r w:rsidRPr="00AE23D6">
                            <w:rPr>
                              <w:rFonts w:ascii="Calibri" w:hAnsi="Calibri"/>
                              <w:sz w:val="10"/>
                              <w:szCs w:val="10"/>
                            </w:rPr>
                            <w:t>E: secretariat@oartimis.ro</w:t>
                          </w:r>
                        </w:p>
                        <w:p w14:paraId="20C8BACA" w14:textId="77777777" w:rsidR="00FF3749" w:rsidRPr="00AE23D6" w:rsidRDefault="00FF3749" w:rsidP="00FF3749">
                          <w:pPr>
                            <w:spacing w:before="20" w:after="20"/>
                            <w:rPr>
                              <w:rFonts w:ascii="Calibri" w:hAnsi="Calibri"/>
                              <w:sz w:val="10"/>
                              <w:szCs w:val="10"/>
                            </w:rPr>
                          </w:pPr>
                          <w:r w:rsidRPr="00AE23D6">
                            <w:rPr>
                              <w:rFonts w:ascii="Calibri" w:hAnsi="Calibri"/>
                              <w:sz w:val="10"/>
                              <w:szCs w:val="10"/>
                            </w:rPr>
                            <w:t>W: www.oartimis.ro</w:t>
                          </w:r>
                        </w:p>
                        <w:p w14:paraId="33AFA114" w14:textId="54382631" w:rsidR="00F720FA" w:rsidRPr="00175D2E" w:rsidRDefault="00F720FA" w:rsidP="006C0A3D">
                          <w:pPr>
                            <w:spacing w:before="20" w:after="20"/>
                            <w:rPr>
                              <w:rFonts w:cs="Arial"/>
                              <w:sz w:val="12"/>
                              <w:szCs w:val="1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EF6B77" id="_x0000_t202" coordsize="21600,21600" o:spt="202" path="m,l,21600r21600,l21600,xe">
              <v:stroke joinstyle="miter"/>
              <v:path gradientshapeok="t" o:connecttype="rect"/>
            </v:shapetype>
            <v:shape id="Text Box 3" o:spid="_x0000_s1026" type="#_x0000_t202" style="position:absolute;margin-left:375.6pt;margin-top:44.05pt;width:101.8pt;height: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" filled="f" stroked="f">
              <v:textbox>
                <w:txbxContent>
                  <w:p w14:paraId="091E04F7" w14:textId="77777777" w:rsidR="00FF3749" w:rsidRPr="00AE23D6" w:rsidRDefault="00FF3749" w:rsidP="00FF3749">
                    <w:pPr>
                      <w:spacing w:before="20" w:after="20"/>
                      <w:rPr>
                        <w:rFonts w:ascii="Calibri" w:hAnsi="Calibri"/>
                        <w:sz w:val="10"/>
                        <w:szCs w:val="10"/>
                      </w:rPr>
                    </w:pPr>
                    <w:r w:rsidRPr="00AE23D6">
                      <w:rPr>
                        <w:rFonts w:ascii="Calibri" w:hAnsi="Calibri"/>
                        <w:b/>
                        <w:bCs/>
                        <w:sz w:val="10"/>
                        <w:szCs w:val="10"/>
                      </w:rPr>
                      <w:t xml:space="preserve">Sediu </w:t>
                    </w:r>
                    <w:proofErr w:type="spellStart"/>
                    <w:r w:rsidRPr="00AE23D6">
                      <w:rPr>
                        <w:rFonts w:ascii="Calibri" w:hAnsi="Calibri"/>
                        <w:b/>
                        <w:bCs/>
                        <w:sz w:val="10"/>
                        <w:szCs w:val="10"/>
                      </w:rPr>
                      <w:t>social</w:t>
                    </w:r>
                    <w:r w:rsidRPr="00AE23D6">
                      <w:rPr>
                        <w:rFonts w:ascii="Calibri" w:hAnsi="Calibri"/>
                        <w:sz w:val="10"/>
                        <w:szCs w:val="10"/>
                      </w:rPr>
                      <w:t>:Str</w:t>
                    </w:r>
                    <w:proofErr w:type="spellEnd"/>
                    <w:r w:rsidRPr="00AE23D6">
                      <w:rPr>
                        <w:rFonts w:ascii="Calibri" w:hAnsi="Calibri"/>
                        <w:sz w:val="10"/>
                        <w:szCs w:val="10"/>
                      </w:rPr>
                      <w:t>. Diaconu Coresi nr. 12, 300588, Timișoara, jud. Timiș</w:t>
                    </w:r>
                  </w:p>
                  <w:p w14:paraId="5FB11F11" w14:textId="77777777" w:rsidR="00FF3749" w:rsidRPr="00AE23D6" w:rsidRDefault="00FF3749" w:rsidP="00FF3749">
                    <w:pPr>
                      <w:spacing w:before="20" w:after="20"/>
                      <w:rPr>
                        <w:rFonts w:ascii="Calibri" w:hAnsi="Calibri"/>
                        <w:b/>
                        <w:bCs/>
                        <w:sz w:val="10"/>
                        <w:szCs w:val="10"/>
                      </w:rPr>
                    </w:pPr>
                    <w:r w:rsidRPr="00AE23D6">
                      <w:rPr>
                        <w:rFonts w:ascii="Calibri" w:hAnsi="Calibri"/>
                        <w:b/>
                        <w:bCs/>
                        <w:sz w:val="10"/>
                        <w:szCs w:val="10"/>
                      </w:rPr>
                      <w:t xml:space="preserve">Punct de lucru: </w:t>
                    </w:r>
                    <w:r w:rsidRPr="00AE23D6">
                      <w:rPr>
                        <w:rFonts w:ascii="Calibri" w:hAnsi="Calibri"/>
                        <w:sz w:val="10"/>
                        <w:szCs w:val="10"/>
                      </w:rPr>
                      <w:t xml:space="preserve">Clădirea ISHO, </w:t>
                    </w:r>
                    <w:proofErr w:type="spellStart"/>
                    <w:r w:rsidRPr="00AE23D6">
                      <w:rPr>
                        <w:rFonts w:ascii="Calibri" w:hAnsi="Calibri"/>
                        <w:sz w:val="10"/>
                        <w:szCs w:val="10"/>
                      </w:rPr>
                      <w:t>Bld</w:t>
                    </w:r>
                    <w:proofErr w:type="spellEnd"/>
                    <w:r w:rsidRPr="00AE23D6">
                      <w:rPr>
                        <w:rFonts w:ascii="Calibri" w:hAnsi="Calibri"/>
                        <w:sz w:val="10"/>
                        <w:szCs w:val="10"/>
                      </w:rPr>
                      <w:t>. Take Ionescu nr. 50-52, Etaj 1, camera B.1.2, Mun. Timișoara, Jud. Timiș, România, Cod poștal 300124, Corpul B</w:t>
                    </w:r>
                    <w:r w:rsidRPr="00AE23D6">
                      <w:rPr>
                        <w:rFonts w:ascii="Calibri" w:hAnsi="Calibri"/>
                        <w:b/>
                        <w:bCs/>
                        <w:sz w:val="10"/>
                        <w:szCs w:val="10"/>
                      </w:rPr>
                      <w:t xml:space="preserve"> </w:t>
                    </w:r>
                  </w:p>
                  <w:p w14:paraId="2901B6E1" w14:textId="77777777" w:rsidR="00FF3749" w:rsidRPr="00AE23D6" w:rsidRDefault="00FF3749" w:rsidP="00FF3749">
                    <w:pPr>
                      <w:spacing w:before="20" w:after="20"/>
                      <w:rPr>
                        <w:rFonts w:ascii="Calibri" w:hAnsi="Calibri"/>
                        <w:sz w:val="10"/>
                        <w:szCs w:val="10"/>
                      </w:rPr>
                    </w:pPr>
                    <w:r w:rsidRPr="00AE23D6">
                      <w:rPr>
                        <w:rFonts w:ascii="Calibri" w:hAnsi="Calibri"/>
                        <w:sz w:val="10"/>
                        <w:szCs w:val="10"/>
                      </w:rPr>
                      <w:t>T: +40 (0) 745 145679</w:t>
                    </w:r>
                  </w:p>
                  <w:p w14:paraId="41D19833" w14:textId="77777777" w:rsidR="00FF3749" w:rsidRPr="00AE23D6" w:rsidRDefault="00FF3749" w:rsidP="00FF3749">
                    <w:pPr>
                      <w:spacing w:before="20" w:after="20"/>
                      <w:rPr>
                        <w:rFonts w:ascii="Calibri" w:hAnsi="Calibri"/>
                        <w:sz w:val="10"/>
                        <w:szCs w:val="10"/>
                      </w:rPr>
                    </w:pPr>
                    <w:r w:rsidRPr="00AE23D6">
                      <w:rPr>
                        <w:rFonts w:ascii="Calibri" w:hAnsi="Calibri"/>
                        <w:sz w:val="10"/>
                        <w:szCs w:val="10"/>
                      </w:rPr>
                      <w:t>E: secretariat@oartimis.ro</w:t>
                    </w:r>
                  </w:p>
                  <w:p w14:paraId="20C8BACA" w14:textId="77777777" w:rsidR="00FF3749" w:rsidRPr="00AE23D6" w:rsidRDefault="00FF3749" w:rsidP="00FF3749">
                    <w:pPr>
                      <w:spacing w:before="20" w:after="20"/>
                      <w:rPr>
                        <w:rFonts w:ascii="Calibri" w:hAnsi="Calibri"/>
                        <w:sz w:val="10"/>
                        <w:szCs w:val="10"/>
                      </w:rPr>
                    </w:pPr>
                    <w:r w:rsidRPr="00AE23D6">
                      <w:rPr>
                        <w:rFonts w:ascii="Calibri" w:hAnsi="Calibri"/>
                        <w:sz w:val="10"/>
                        <w:szCs w:val="10"/>
                      </w:rPr>
                      <w:t>W: www.oartimis.ro</w:t>
                    </w:r>
                  </w:p>
                  <w:p w14:paraId="33AFA114" w14:textId="54382631" w:rsidR="00F720FA" w:rsidRPr="00175D2E" w:rsidRDefault="00F720FA" w:rsidP="006C0A3D">
                    <w:pPr>
                      <w:spacing w:before="20" w:after="20"/>
                      <w:rPr>
                        <w:rFonts w:cs="Arial"/>
                        <w:sz w:val="12"/>
                        <w:szCs w:val="12"/>
                      </w:rPr>
                    </w:pPr>
                  </w:p>
                </w:txbxContent>
              </v:textbox>
              <w10:wrap type="square"/>
            </v:shape>
          </w:pict>
        </mc:Fallback>
      </mc:AlternateContent>
    </w:r>
    <w:r w:rsidR="003F0724">
      <w:rPr>
        <w:lang w:val="en-US"/>
      </w:rPr>
      <w:t xml:space="preserve">| </w:t>
    </w:r>
    <w:r w:rsidR="003F0724">
      <w:fldChar w:fldCharType="begin"/>
    </w:r>
    <w:r w:rsidR="003F0724">
      <w:instrText xml:space="preserve"> DATE  \@ "dd.MM.yy"  \* MERGEFORMAT </w:instrText>
    </w:r>
    <w:r w:rsidR="003F0724">
      <w:fldChar w:fldCharType="separate"/>
    </w:r>
    <w:r>
      <w:rPr>
        <w:noProof/>
      </w:rPr>
      <w:t>05.11.26</w:t>
    </w:r>
    <w:r w:rsidR="003F0724">
      <w:fldChar w:fldCharType="end"/>
    </w:r>
    <w:r w:rsidR="003F0724">
      <w:t xml:space="preserve"> | </w:t>
    </w:r>
    <w:r w:rsidR="00AE23D6">
      <w:t>COMUNICAT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1705"/>
    <w:multiLevelType w:val="hybridMultilevel"/>
    <w:tmpl w:val="B1942EB4"/>
    <w:lvl w:ilvl="0" w:tplc="39F011E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2FA3158"/>
    <w:multiLevelType w:val="hybridMultilevel"/>
    <w:tmpl w:val="5170B3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8291A26"/>
    <w:multiLevelType w:val="hybridMultilevel"/>
    <w:tmpl w:val="AFA6F052"/>
    <w:lvl w:ilvl="0" w:tplc="39F011E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FFF353A"/>
    <w:multiLevelType w:val="hybridMultilevel"/>
    <w:tmpl w:val="6B8C4E90"/>
    <w:lvl w:ilvl="0" w:tplc="39F011E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8FB6A7D"/>
    <w:multiLevelType w:val="hybridMultilevel"/>
    <w:tmpl w:val="23A4C4E0"/>
    <w:lvl w:ilvl="0" w:tplc="39F011E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697122007">
    <w:abstractNumId w:val="3"/>
  </w:num>
  <w:num w:numId="2" w16cid:durableId="1324747851">
    <w:abstractNumId w:val="0"/>
  </w:num>
  <w:num w:numId="3" w16cid:durableId="1021124769">
    <w:abstractNumId w:val="4"/>
  </w:num>
  <w:num w:numId="4" w16cid:durableId="129783295">
    <w:abstractNumId w:val="2"/>
  </w:num>
  <w:num w:numId="5" w16cid:durableId="1598560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styleLockQFSet/>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1A3"/>
    <w:rsid w:val="00003406"/>
    <w:rsid w:val="0001309C"/>
    <w:rsid w:val="00021699"/>
    <w:rsid w:val="00026D1D"/>
    <w:rsid w:val="00036C05"/>
    <w:rsid w:val="000401A0"/>
    <w:rsid w:val="0004032C"/>
    <w:rsid w:val="00042C45"/>
    <w:rsid w:val="00044F2E"/>
    <w:rsid w:val="00051248"/>
    <w:rsid w:val="00054192"/>
    <w:rsid w:val="00056887"/>
    <w:rsid w:val="00056978"/>
    <w:rsid w:val="00057346"/>
    <w:rsid w:val="00067C01"/>
    <w:rsid w:val="00067E67"/>
    <w:rsid w:val="00074178"/>
    <w:rsid w:val="00082E81"/>
    <w:rsid w:val="0008653C"/>
    <w:rsid w:val="00091BB8"/>
    <w:rsid w:val="00092668"/>
    <w:rsid w:val="000D3204"/>
    <w:rsid w:val="000E69F0"/>
    <w:rsid w:val="000F7878"/>
    <w:rsid w:val="00103EC6"/>
    <w:rsid w:val="00107D2E"/>
    <w:rsid w:val="00110F51"/>
    <w:rsid w:val="00120378"/>
    <w:rsid w:val="00121C57"/>
    <w:rsid w:val="00123425"/>
    <w:rsid w:val="0012429B"/>
    <w:rsid w:val="00130D9E"/>
    <w:rsid w:val="0013540A"/>
    <w:rsid w:val="00152C55"/>
    <w:rsid w:val="00173530"/>
    <w:rsid w:val="00175D2E"/>
    <w:rsid w:val="0019381B"/>
    <w:rsid w:val="0019520B"/>
    <w:rsid w:val="001A1FC1"/>
    <w:rsid w:val="001A6181"/>
    <w:rsid w:val="001C4DBB"/>
    <w:rsid w:val="001C6A63"/>
    <w:rsid w:val="001D2BD3"/>
    <w:rsid w:val="001E0CAB"/>
    <w:rsid w:val="001F464A"/>
    <w:rsid w:val="001F62E2"/>
    <w:rsid w:val="00202381"/>
    <w:rsid w:val="00203E1E"/>
    <w:rsid w:val="00204123"/>
    <w:rsid w:val="00204206"/>
    <w:rsid w:val="002065ED"/>
    <w:rsid w:val="002201C9"/>
    <w:rsid w:val="00223499"/>
    <w:rsid w:val="00234A78"/>
    <w:rsid w:val="00243CB4"/>
    <w:rsid w:val="002561A8"/>
    <w:rsid w:val="00263182"/>
    <w:rsid w:val="00271A3A"/>
    <w:rsid w:val="002755BC"/>
    <w:rsid w:val="0027695B"/>
    <w:rsid w:val="00284660"/>
    <w:rsid w:val="00286C87"/>
    <w:rsid w:val="00287E29"/>
    <w:rsid w:val="00294A7A"/>
    <w:rsid w:val="002A1757"/>
    <w:rsid w:val="002A3E04"/>
    <w:rsid w:val="002A5E55"/>
    <w:rsid w:val="002B23BC"/>
    <w:rsid w:val="002B2A94"/>
    <w:rsid w:val="002C2C46"/>
    <w:rsid w:val="002C3881"/>
    <w:rsid w:val="002C6958"/>
    <w:rsid w:val="002D3449"/>
    <w:rsid w:val="002D3E92"/>
    <w:rsid w:val="002D4A25"/>
    <w:rsid w:val="002E0E1F"/>
    <w:rsid w:val="002E62E8"/>
    <w:rsid w:val="00303A89"/>
    <w:rsid w:val="0030422D"/>
    <w:rsid w:val="00311AE7"/>
    <w:rsid w:val="003202EC"/>
    <w:rsid w:val="0032091D"/>
    <w:rsid w:val="00323F42"/>
    <w:rsid w:val="003310CD"/>
    <w:rsid w:val="003310DD"/>
    <w:rsid w:val="0033137A"/>
    <w:rsid w:val="0033213A"/>
    <w:rsid w:val="00333150"/>
    <w:rsid w:val="00335411"/>
    <w:rsid w:val="0036475A"/>
    <w:rsid w:val="003719CB"/>
    <w:rsid w:val="00373352"/>
    <w:rsid w:val="00381C7E"/>
    <w:rsid w:val="003837A3"/>
    <w:rsid w:val="00387D52"/>
    <w:rsid w:val="003A08EF"/>
    <w:rsid w:val="003A7FDD"/>
    <w:rsid w:val="003C30E4"/>
    <w:rsid w:val="003D06C5"/>
    <w:rsid w:val="003D10C2"/>
    <w:rsid w:val="003D246B"/>
    <w:rsid w:val="003D7546"/>
    <w:rsid w:val="003E19CC"/>
    <w:rsid w:val="003E6E78"/>
    <w:rsid w:val="003F0724"/>
    <w:rsid w:val="003F088B"/>
    <w:rsid w:val="003F0DA4"/>
    <w:rsid w:val="003F1ACD"/>
    <w:rsid w:val="003F4FE0"/>
    <w:rsid w:val="00401AE7"/>
    <w:rsid w:val="00403515"/>
    <w:rsid w:val="004056D1"/>
    <w:rsid w:val="0043159D"/>
    <w:rsid w:val="00436E55"/>
    <w:rsid w:val="004414C1"/>
    <w:rsid w:val="004424AC"/>
    <w:rsid w:val="00445675"/>
    <w:rsid w:val="00445C8E"/>
    <w:rsid w:val="0044672E"/>
    <w:rsid w:val="00454F81"/>
    <w:rsid w:val="00466C08"/>
    <w:rsid w:val="00475365"/>
    <w:rsid w:val="00491783"/>
    <w:rsid w:val="0049246A"/>
    <w:rsid w:val="00492D78"/>
    <w:rsid w:val="004B53E3"/>
    <w:rsid w:val="004D21F6"/>
    <w:rsid w:val="004D6D01"/>
    <w:rsid w:val="004E072C"/>
    <w:rsid w:val="004E0C8E"/>
    <w:rsid w:val="004F3029"/>
    <w:rsid w:val="004F459C"/>
    <w:rsid w:val="00503FFE"/>
    <w:rsid w:val="00510DD9"/>
    <w:rsid w:val="00512C15"/>
    <w:rsid w:val="00514399"/>
    <w:rsid w:val="0052084B"/>
    <w:rsid w:val="005218BF"/>
    <w:rsid w:val="00523B7D"/>
    <w:rsid w:val="005430FD"/>
    <w:rsid w:val="005431E0"/>
    <w:rsid w:val="005502D4"/>
    <w:rsid w:val="005535AE"/>
    <w:rsid w:val="00570FFF"/>
    <w:rsid w:val="00572826"/>
    <w:rsid w:val="005737E2"/>
    <w:rsid w:val="0058546A"/>
    <w:rsid w:val="00585CFD"/>
    <w:rsid w:val="00587700"/>
    <w:rsid w:val="005909EA"/>
    <w:rsid w:val="005922EA"/>
    <w:rsid w:val="005924F2"/>
    <w:rsid w:val="00594D77"/>
    <w:rsid w:val="00595B5F"/>
    <w:rsid w:val="00596BFB"/>
    <w:rsid w:val="005A18DE"/>
    <w:rsid w:val="005A5228"/>
    <w:rsid w:val="005B1BDB"/>
    <w:rsid w:val="005B7E7E"/>
    <w:rsid w:val="005C30AB"/>
    <w:rsid w:val="005D0B16"/>
    <w:rsid w:val="005D6076"/>
    <w:rsid w:val="005D7E14"/>
    <w:rsid w:val="005F0905"/>
    <w:rsid w:val="005F1E1C"/>
    <w:rsid w:val="005F21C5"/>
    <w:rsid w:val="005F5B71"/>
    <w:rsid w:val="0060730E"/>
    <w:rsid w:val="00615ED8"/>
    <w:rsid w:val="00635007"/>
    <w:rsid w:val="00641B13"/>
    <w:rsid w:val="0064425A"/>
    <w:rsid w:val="00645019"/>
    <w:rsid w:val="00651250"/>
    <w:rsid w:val="0066169B"/>
    <w:rsid w:val="00680E5A"/>
    <w:rsid w:val="00681E08"/>
    <w:rsid w:val="00686519"/>
    <w:rsid w:val="00690AA8"/>
    <w:rsid w:val="00696FD7"/>
    <w:rsid w:val="006972B6"/>
    <w:rsid w:val="006A5287"/>
    <w:rsid w:val="006A53F1"/>
    <w:rsid w:val="006B23B8"/>
    <w:rsid w:val="006C0A3D"/>
    <w:rsid w:val="006C33BA"/>
    <w:rsid w:val="006D4B99"/>
    <w:rsid w:val="006E0655"/>
    <w:rsid w:val="006E7E0B"/>
    <w:rsid w:val="006F022F"/>
    <w:rsid w:val="006F2866"/>
    <w:rsid w:val="006F69BD"/>
    <w:rsid w:val="00703537"/>
    <w:rsid w:val="00732ADD"/>
    <w:rsid w:val="0073601B"/>
    <w:rsid w:val="00736076"/>
    <w:rsid w:val="00741440"/>
    <w:rsid w:val="0074280B"/>
    <w:rsid w:val="007472C9"/>
    <w:rsid w:val="00750EE5"/>
    <w:rsid w:val="007558F7"/>
    <w:rsid w:val="00757A1C"/>
    <w:rsid w:val="00766ABA"/>
    <w:rsid w:val="00786231"/>
    <w:rsid w:val="00790C5C"/>
    <w:rsid w:val="00794102"/>
    <w:rsid w:val="00794B07"/>
    <w:rsid w:val="0079714B"/>
    <w:rsid w:val="007A17C5"/>
    <w:rsid w:val="007A29B3"/>
    <w:rsid w:val="007A5B37"/>
    <w:rsid w:val="007A7A95"/>
    <w:rsid w:val="007B2B0B"/>
    <w:rsid w:val="007B3DB2"/>
    <w:rsid w:val="007B5D98"/>
    <w:rsid w:val="007B6E25"/>
    <w:rsid w:val="007C2F22"/>
    <w:rsid w:val="007D31FC"/>
    <w:rsid w:val="007E25C9"/>
    <w:rsid w:val="007E2F5A"/>
    <w:rsid w:val="007F047E"/>
    <w:rsid w:val="007F7C36"/>
    <w:rsid w:val="008036C9"/>
    <w:rsid w:val="008209EB"/>
    <w:rsid w:val="0083367A"/>
    <w:rsid w:val="00833787"/>
    <w:rsid w:val="008351A3"/>
    <w:rsid w:val="00836255"/>
    <w:rsid w:val="008456AF"/>
    <w:rsid w:val="008515BC"/>
    <w:rsid w:val="00862C94"/>
    <w:rsid w:val="008755C5"/>
    <w:rsid w:val="00875D3B"/>
    <w:rsid w:val="00884F6A"/>
    <w:rsid w:val="008A6EFC"/>
    <w:rsid w:val="008B537E"/>
    <w:rsid w:val="008B7DA5"/>
    <w:rsid w:val="008C00EC"/>
    <w:rsid w:val="008C0632"/>
    <w:rsid w:val="008C4609"/>
    <w:rsid w:val="008D0993"/>
    <w:rsid w:val="008D0A27"/>
    <w:rsid w:val="008D54FC"/>
    <w:rsid w:val="008D79D1"/>
    <w:rsid w:val="008F786A"/>
    <w:rsid w:val="00910C9D"/>
    <w:rsid w:val="00914349"/>
    <w:rsid w:val="00915EC0"/>
    <w:rsid w:val="009233E9"/>
    <w:rsid w:val="00925C55"/>
    <w:rsid w:val="009271BE"/>
    <w:rsid w:val="009337DC"/>
    <w:rsid w:val="00934E7E"/>
    <w:rsid w:val="00952544"/>
    <w:rsid w:val="00963A9F"/>
    <w:rsid w:val="0096436D"/>
    <w:rsid w:val="009654F5"/>
    <w:rsid w:val="00977BCC"/>
    <w:rsid w:val="00980F61"/>
    <w:rsid w:val="00983F14"/>
    <w:rsid w:val="009868B2"/>
    <w:rsid w:val="009959EC"/>
    <w:rsid w:val="00996630"/>
    <w:rsid w:val="009A1551"/>
    <w:rsid w:val="009B34DC"/>
    <w:rsid w:val="009B5599"/>
    <w:rsid w:val="009C2B3F"/>
    <w:rsid w:val="009C5F9B"/>
    <w:rsid w:val="009D7D26"/>
    <w:rsid w:val="009E0E31"/>
    <w:rsid w:val="009E2805"/>
    <w:rsid w:val="009E3BDF"/>
    <w:rsid w:val="009F5894"/>
    <w:rsid w:val="009F65B6"/>
    <w:rsid w:val="00A027CF"/>
    <w:rsid w:val="00A04F41"/>
    <w:rsid w:val="00A20023"/>
    <w:rsid w:val="00A32300"/>
    <w:rsid w:val="00A455F2"/>
    <w:rsid w:val="00A46A10"/>
    <w:rsid w:val="00A473B8"/>
    <w:rsid w:val="00A577EE"/>
    <w:rsid w:val="00A600E7"/>
    <w:rsid w:val="00A66187"/>
    <w:rsid w:val="00A830E4"/>
    <w:rsid w:val="00A8505D"/>
    <w:rsid w:val="00A86672"/>
    <w:rsid w:val="00A874D5"/>
    <w:rsid w:val="00A97849"/>
    <w:rsid w:val="00AB48B5"/>
    <w:rsid w:val="00AB62C6"/>
    <w:rsid w:val="00AC13A6"/>
    <w:rsid w:val="00AD03BD"/>
    <w:rsid w:val="00AD4136"/>
    <w:rsid w:val="00AD4E5A"/>
    <w:rsid w:val="00AD73A9"/>
    <w:rsid w:val="00AE23D6"/>
    <w:rsid w:val="00AE6023"/>
    <w:rsid w:val="00AE6BF3"/>
    <w:rsid w:val="00AF1020"/>
    <w:rsid w:val="00B0194C"/>
    <w:rsid w:val="00B038E6"/>
    <w:rsid w:val="00B12F1E"/>
    <w:rsid w:val="00B13A15"/>
    <w:rsid w:val="00B20E41"/>
    <w:rsid w:val="00B325D8"/>
    <w:rsid w:val="00B36773"/>
    <w:rsid w:val="00B432EB"/>
    <w:rsid w:val="00B442BA"/>
    <w:rsid w:val="00B47436"/>
    <w:rsid w:val="00B520AC"/>
    <w:rsid w:val="00B55458"/>
    <w:rsid w:val="00B72AEB"/>
    <w:rsid w:val="00B80323"/>
    <w:rsid w:val="00B8222B"/>
    <w:rsid w:val="00B82E64"/>
    <w:rsid w:val="00B83DAF"/>
    <w:rsid w:val="00B85D94"/>
    <w:rsid w:val="00BB09FF"/>
    <w:rsid w:val="00BB5D3C"/>
    <w:rsid w:val="00BC26BF"/>
    <w:rsid w:val="00BC49D5"/>
    <w:rsid w:val="00BC5236"/>
    <w:rsid w:val="00BD0EAF"/>
    <w:rsid w:val="00BD348F"/>
    <w:rsid w:val="00BD4FA3"/>
    <w:rsid w:val="00BE06B0"/>
    <w:rsid w:val="00C01E86"/>
    <w:rsid w:val="00C02EF1"/>
    <w:rsid w:val="00C2055F"/>
    <w:rsid w:val="00C21A8C"/>
    <w:rsid w:val="00C26917"/>
    <w:rsid w:val="00C26C23"/>
    <w:rsid w:val="00C27635"/>
    <w:rsid w:val="00C45C8F"/>
    <w:rsid w:val="00C553E4"/>
    <w:rsid w:val="00C56AE6"/>
    <w:rsid w:val="00C81802"/>
    <w:rsid w:val="00C82779"/>
    <w:rsid w:val="00CA12B8"/>
    <w:rsid w:val="00CA13B0"/>
    <w:rsid w:val="00CA1B84"/>
    <w:rsid w:val="00CB470D"/>
    <w:rsid w:val="00CC1408"/>
    <w:rsid w:val="00CC47B2"/>
    <w:rsid w:val="00CC545A"/>
    <w:rsid w:val="00CD1581"/>
    <w:rsid w:val="00CD2A7C"/>
    <w:rsid w:val="00CE2A72"/>
    <w:rsid w:val="00CF4757"/>
    <w:rsid w:val="00CF7D50"/>
    <w:rsid w:val="00D05529"/>
    <w:rsid w:val="00D12A10"/>
    <w:rsid w:val="00D17865"/>
    <w:rsid w:val="00D23E05"/>
    <w:rsid w:val="00D26477"/>
    <w:rsid w:val="00D27327"/>
    <w:rsid w:val="00D276D9"/>
    <w:rsid w:val="00D31C4F"/>
    <w:rsid w:val="00D34BD2"/>
    <w:rsid w:val="00D35340"/>
    <w:rsid w:val="00D3594D"/>
    <w:rsid w:val="00D360AA"/>
    <w:rsid w:val="00D36740"/>
    <w:rsid w:val="00D42BEF"/>
    <w:rsid w:val="00D43F67"/>
    <w:rsid w:val="00D47F49"/>
    <w:rsid w:val="00D6086E"/>
    <w:rsid w:val="00D70196"/>
    <w:rsid w:val="00D77870"/>
    <w:rsid w:val="00DB3F94"/>
    <w:rsid w:val="00DB4115"/>
    <w:rsid w:val="00DD1D45"/>
    <w:rsid w:val="00DE55B8"/>
    <w:rsid w:val="00DF1C68"/>
    <w:rsid w:val="00DF4E24"/>
    <w:rsid w:val="00E00B79"/>
    <w:rsid w:val="00E03311"/>
    <w:rsid w:val="00E047C6"/>
    <w:rsid w:val="00E11CE9"/>
    <w:rsid w:val="00E145D2"/>
    <w:rsid w:val="00E24006"/>
    <w:rsid w:val="00E30EB4"/>
    <w:rsid w:val="00E31B2F"/>
    <w:rsid w:val="00E35FCF"/>
    <w:rsid w:val="00E45272"/>
    <w:rsid w:val="00E455A0"/>
    <w:rsid w:val="00E47C2C"/>
    <w:rsid w:val="00E524B2"/>
    <w:rsid w:val="00E54653"/>
    <w:rsid w:val="00E637A6"/>
    <w:rsid w:val="00E6518E"/>
    <w:rsid w:val="00E74B18"/>
    <w:rsid w:val="00E74F7F"/>
    <w:rsid w:val="00E774A4"/>
    <w:rsid w:val="00E80F6A"/>
    <w:rsid w:val="00E90135"/>
    <w:rsid w:val="00E907B6"/>
    <w:rsid w:val="00E968D3"/>
    <w:rsid w:val="00E97EF3"/>
    <w:rsid w:val="00EB4834"/>
    <w:rsid w:val="00EC046A"/>
    <w:rsid w:val="00EC0F99"/>
    <w:rsid w:val="00EC34F5"/>
    <w:rsid w:val="00EE195A"/>
    <w:rsid w:val="00EE4B82"/>
    <w:rsid w:val="00EE5607"/>
    <w:rsid w:val="00EF780F"/>
    <w:rsid w:val="00F03508"/>
    <w:rsid w:val="00F03F51"/>
    <w:rsid w:val="00F057F2"/>
    <w:rsid w:val="00F13028"/>
    <w:rsid w:val="00F16657"/>
    <w:rsid w:val="00F23353"/>
    <w:rsid w:val="00F24DEB"/>
    <w:rsid w:val="00F25686"/>
    <w:rsid w:val="00F35304"/>
    <w:rsid w:val="00F51C4B"/>
    <w:rsid w:val="00F53E79"/>
    <w:rsid w:val="00F63412"/>
    <w:rsid w:val="00F655C1"/>
    <w:rsid w:val="00F65D51"/>
    <w:rsid w:val="00F720FA"/>
    <w:rsid w:val="00F73D15"/>
    <w:rsid w:val="00FB3089"/>
    <w:rsid w:val="00FC5FC5"/>
    <w:rsid w:val="00FC6C2A"/>
    <w:rsid w:val="00FD68B6"/>
    <w:rsid w:val="00FF1389"/>
    <w:rsid w:val="00FF374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FA115"/>
  <w15:chartTrackingRefBased/>
  <w15:docId w15:val="{F1ACFD17-400A-4CD5-9250-7E8B582A3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C2A"/>
    <w:pPr>
      <w:spacing w:after="160" w:line="259" w:lineRule="auto"/>
    </w:pPr>
    <w:rPr>
      <w:rFonts w:ascii="Arial" w:eastAsia="Calibri" w:hAnsi="Arial"/>
      <w:szCs w:val="22"/>
      <w:lang w:eastAsia="en-US"/>
    </w:rPr>
  </w:style>
  <w:style w:type="paragraph" w:styleId="Titlu1">
    <w:name w:val="heading 1"/>
    <w:basedOn w:val="Normal"/>
    <w:next w:val="Normal"/>
    <w:link w:val="Titlu1Caracter"/>
    <w:uiPriority w:val="9"/>
    <w:qFormat/>
    <w:rsid w:val="00271A3A"/>
    <w:pPr>
      <w:spacing w:before="480" w:after="0"/>
      <w:contextualSpacing/>
      <w:outlineLvl w:val="0"/>
    </w:pPr>
    <w:rPr>
      <w:b/>
      <w:caps/>
      <w:spacing w:val="5"/>
      <w:sz w:val="32"/>
      <w:szCs w:val="36"/>
    </w:rPr>
  </w:style>
  <w:style w:type="paragraph" w:styleId="Titlu2">
    <w:name w:val="heading 2"/>
    <w:basedOn w:val="Normal"/>
    <w:next w:val="Normal"/>
    <w:link w:val="Titlu2Caracter"/>
    <w:uiPriority w:val="9"/>
    <w:unhideWhenUsed/>
    <w:qFormat/>
    <w:rsid w:val="00271A3A"/>
    <w:pPr>
      <w:spacing w:before="200" w:after="0" w:line="271" w:lineRule="auto"/>
      <w:outlineLvl w:val="1"/>
    </w:pPr>
    <w:rPr>
      <w:caps/>
      <w:sz w:val="28"/>
      <w:szCs w:val="28"/>
    </w:rPr>
  </w:style>
  <w:style w:type="paragraph" w:styleId="Titlu3">
    <w:name w:val="heading 3"/>
    <w:basedOn w:val="Normal"/>
    <w:next w:val="Normal"/>
    <w:link w:val="Titlu3Caracter"/>
    <w:autoRedefine/>
    <w:uiPriority w:val="9"/>
    <w:unhideWhenUsed/>
    <w:qFormat/>
    <w:rsid w:val="00C56AE6"/>
    <w:pPr>
      <w:spacing w:before="200" w:after="0" w:line="271" w:lineRule="auto"/>
      <w:jc w:val="both"/>
      <w:outlineLvl w:val="2"/>
    </w:pPr>
    <w:rPr>
      <w:iCs/>
      <w:caps/>
      <w:spacing w:val="5"/>
      <w:sz w:val="24"/>
      <w:szCs w:val="26"/>
    </w:rPr>
  </w:style>
  <w:style w:type="paragraph" w:styleId="Titlu4">
    <w:name w:val="heading 4"/>
    <w:basedOn w:val="Normal"/>
    <w:next w:val="Normal"/>
    <w:link w:val="Titlu4Caracter"/>
    <w:autoRedefine/>
    <w:uiPriority w:val="9"/>
    <w:unhideWhenUsed/>
    <w:rsid w:val="00C56AE6"/>
    <w:pPr>
      <w:spacing w:after="0" w:line="271" w:lineRule="auto"/>
      <w:outlineLvl w:val="3"/>
    </w:pPr>
    <w:rPr>
      <w:b/>
      <w:bCs/>
      <w:spacing w:val="5"/>
      <w:sz w:val="24"/>
      <w:szCs w:val="24"/>
    </w:rPr>
  </w:style>
  <w:style w:type="paragraph" w:styleId="Titlu5">
    <w:name w:val="heading 5"/>
    <w:basedOn w:val="Normal"/>
    <w:next w:val="Normal"/>
    <w:link w:val="Titlu5Caracter"/>
    <w:autoRedefine/>
    <w:uiPriority w:val="9"/>
    <w:unhideWhenUsed/>
    <w:rsid w:val="00C56AE6"/>
    <w:pPr>
      <w:spacing w:after="0" w:line="271" w:lineRule="auto"/>
      <w:outlineLvl w:val="4"/>
    </w:pPr>
    <w:rPr>
      <w:iCs/>
      <w:sz w:val="24"/>
      <w:szCs w:val="24"/>
    </w:rPr>
  </w:style>
  <w:style w:type="paragraph" w:styleId="Titlu6">
    <w:name w:val="heading 6"/>
    <w:basedOn w:val="Normal"/>
    <w:next w:val="Normal"/>
    <w:link w:val="Titlu6Caracter"/>
    <w:uiPriority w:val="9"/>
    <w:unhideWhenUsed/>
    <w:rsid w:val="00757A1C"/>
    <w:pPr>
      <w:shd w:val="clear" w:color="auto" w:fill="FFFFFF"/>
      <w:spacing w:after="0" w:line="271" w:lineRule="auto"/>
      <w:outlineLvl w:val="5"/>
    </w:pPr>
    <w:rPr>
      <w:b/>
      <w:bCs/>
      <w:color w:val="595959"/>
      <w:spacing w:val="5"/>
    </w:rPr>
  </w:style>
  <w:style w:type="paragraph" w:styleId="Titlu7">
    <w:name w:val="heading 7"/>
    <w:basedOn w:val="Normal"/>
    <w:next w:val="Normal"/>
    <w:link w:val="Titlu7Caracter"/>
    <w:uiPriority w:val="9"/>
    <w:unhideWhenUsed/>
    <w:rsid w:val="00757A1C"/>
    <w:pPr>
      <w:spacing w:after="0"/>
      <w:outlineLvl w:val="6"/>
    </w:pPr>
    <w:rPr>
      <w:b/>
      <w:bCs/>
      <w:i/>
      <w:iCs/>
      <w:color w:val="5A5A5A"/>
      <w:szCs w:val="20"/>
    </w:rPr>
  </w:style>
  <w:style w:type="paragraph" w:styleId="Titlu8">
    <w:name w:val="heading 8"/>
    <w:basedOn w:val="Normal"/>
    <w:next w:val="Normal"/>
    <w:link w:val="Titlu8Caracter"/>
    <w:uiPriority w:val="9"/>
    <w:unhideWhenUsed/>
    <w:rsid w:val="00757A1C"/>
    <w:pPr>
      <w:spacing w:after="0"/>
      <w:outlineLvl w:val="7"/>
    </w:pPr>
    <w:rPr>
      <w:b/>
      <w:bCs/>
      <w:color w:val="7F7F7F"/>
      <w:szCs w:val="20"/>
    </w:rPr>
  </w:style>
  <w:style w:type="paragraph" w:styleId="Titlu9">
    <w:name w:val="heading 9"/>
    <w:basedOn w:val="Normal"/>
    <w:next w:val="Normal"/>
    <w:link w:val="Titlu9Caracter"/>
    <w:uiPriority w:val="9"/>
    <w:semiHidden/>
    <w:unhideWhenUsed/>
    <w:rsid w:val="00757A1C"/>
    <w:pPr>
      <w:spacing w:after="0" w:line="271" w:lineRule="auto"/>
      <w:outlineLvl w:val="8"/>
    </w:pPr>
    <w:rPr>
      <w:b/>
      <w:bCs/>
      <w:i/>
      <w:iCs/>
      <w:color w:val="7F7F7F"/>
      <w:sz w:val="18"/>
      <w:szCs w:val="1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mesaj">
    <w:name w:val="Message Header"/>
    <w:basedOn w:val="Normal"/>
    <w:link w:val="AntetmesajCaracter"/>
    <w:semiHidden/>
    <w:rsid w:val="001C6A63"/>
    <w:pPr>
      <w:keepLines/>
      <w:spacing w:after="120" w:line="180" w:lineRule="atLeast"/>
      <w:ind w:left="1555" w:hanging="720"/>
    </w:pPr>
    <w:rPr>
      <w:rFonts w:eastAsia="Times New Roman"/>
      <w:spacing w:val="-5"/>
      <w:szCs w:val="20"/>
    </w:rPr>
  </w:style>
  <w:style w:type="character" w:customStyle="1" w:styleId="AntetmesajCaracter">
    <w:name w:val="Antet mesaj Caracter"/>
    <w:link w:val="Antetmesaj"/>
    <w:semiHidden/>
    <w:rsid w:val="001C6A63"/>
    <w:rPr>
      <w:rFonts w:ascii="Arial" w:eastAsia="Times New Roman" w:hAnsi="Arial" w:cs="Times New Roman"/>
      <w:spacing w:val="-5"/>
      <w:sz w:val="20"/>
      <w:szCs w:val="20"/>
      <w:lang w:val="ro-RO"/>
    </w:rPr>
  </w:style>
  <w:style w:type="paragraph" w:customStyle="1" w:styleId="MessageHeaderFirst">
    <w:name w:val="Message Header First"/>
    <w:basedOn w:val="Antetmesaj"/>
    <w:next w:val="Antetmesaj"/>
    <w:link w:val="MessageHeaderFirstChar"/>
    <w:rsid w:val="00D05529"/>
    <w:pPr>
      <w:spacing w:before="220"/>
    </w:pPr>
    <w:rPr>
      <w:sz w:val="16"/>
    </w:rPr>
  </w:style>
  <w:style w:type="character" w:customStyle="1" w:styleId="MessageHeaderLabel">
    <w:name w:val="Message Header Label"/>
    <w:rsid w:val="00D05529"/>
    <w:rPr>
      <w:rFonts w:ascii="Arial" w:hAnsi="Arial"/>
      <w:b/>
      <w:spacing w:val="0"/>
      <w:sz w:val="16"/>
    </w:rPr>
  </w:style>
  <w:style w:type="paragraph" w:customStyle="1" w:styleId="MessageHeaderLast">
    <w:name w:val="Message Header Last"/>
    <w:basedOn w:val="Antetmesaj"/>
    <w:next w:val="Corptext"/>
    <w:rsid w:val="00C56AE6"/>
    <w:pPr>
      <w:pBdr>
        <w:bottom w:val="single" w:sz="6" w:space="15" w:color="auto"/>
      </w:pBdr>
      <w:spacing w:after="320"/>
    </w:pPr>
    <w:rPr>
      <w:sz w:val="16"/>
    </w:rPr>
  </w:style>
  <w:style w:type="paragraph" w:styleId="Corptext">
    <w:name w:val="Body Text"/>
    <w:basedOn w:val="Normal"/>
    <w:link w:val="CorptextCaracter"/>
    <w:uiPriority w:val="99"/>
    <w:semiHidden/>
    <w:unhideWhenUsed/>
    <w:rsid w:val="001C6A63"/>
    <w:pPr>
      <w:spacing w:after="120"/>
    </w:pPr>
  </w:style>
  <w:style w:type="character" w:customStyle="1" w:styleId="CorptextCaracter">
    <w:name w:val="Corp text Caracter"/>
    <w:link w:val="Corptext"/>
    <w:uiPriority w:val="99"/>
    <w:semiHidden/>
    <w:rsid w:val="001C6A63"/>
    <w:rPr>
      <w:rFonts w:ascii="Arial" w:hAnsi="Arial"/>
      <w:sz w:val="19"/>
      <w:lang w:val="ro-RO"/>
    </w:rPr>
  </w:style>
  <w:style w:type="paragraph" w:styleId="TextnBalon">
    <w:name w:val="Balloon Text"/>
    <w:basedOn w:val="Normal"/>
    <w:link w:val="TextnBalonCaracter"/>
    <w:uiPriority w:val="99"/>
    <w:semiHidden/>
    <w:unhideWhenUsed/>
    <w:rsid w:val="001C6A63"/>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1C6A63"/>
    <w:rPr>
      <w:rFonts w:ascii="Tahoma" w:hAnsi="Tahoma" w:cs="Tahoma"/>
      <w:sz w:val="16"/>
      <w:szCs w:val="16"/>
      <w:lang w:val="ro-RO"/>
    </w:rPr>
  </w:style>
  <w:style w:type="character" w:customStyle="1" w:styleId="Titlu1Caracter">
    <w:name w:val="Titlu 1 Caracter"/>
    <w:link w:val="Titlu1"/>
    <w:uiPriority w:val="9"/>
    <w:rsid w:val="00271A3A"/>
    <w:rPr>
      <w:rFonts w:ascii="Arial" w:hAnsi="Arial"/>
      <w:b/>
      <w:caps/>
      <w:spacing w:val="5"/>
      <w:sz w:val="32"/>
      <w:szCs w:val="36"/>
      <w:lang w:val="ro-RO"/>
    </w:rPr>
  </w:style>
  <w:style w:type="character" w:customStyle="1" w:styleId="Titlu2Caracter">
    <w:name w:val="Titlu 2 Caracter"/>
    <w:link w:val="Titlu2"/>
    <w:uiPriority w:val="9"/>
    <w:rsid w:val="00271A3A"/>
    <w:rPr>
      <w:rFonts w:ascii="Arial" w:hAnsi="Arial"/>
      <w:caps/>
      <w:sz w:val="28"/>
      <w:szCs w:val="28"/>
      <w:lang w:val="ro-RO"/>
    </w:rPr>
  </w:style>
  <w:style w:type="character" w:customStyle="1" w:styleId="Titlu3Caracter">
    <w:name w:val="Titlu 3 Caracter"/>
    <w:link w:val="Titlu3"/>
    <w:uiPriority w:val="9"/>
    <w:rsid w:val="00C56AE6"/>
    <w:rPr>
      <w:rFonts w:ascii="Arial" w:hAnsi="Arial"/>
      <w:iCs/>
      <w:caps/>
      <w:spacing w:val="5"/>
      <w:sz w:val="24"/>
      <w:szCs w:val="26"/>
      <w:lang w:val="ro-RO"/>
    </w:rPr>
  </w:style>
  <w:style w:type="character" w:customStyle="1" w:styleId="Titlu4Caracter">
    <w:name w:val="Titlu 4 Caracter"/>
    <w:link w:val="Titlu4"/>
    <w:uiPriority w:val="9"/>
    <w:rsid w:val="00C56AE6"/>
    <w:rPr>
      <w:rFonts w:ascii="Arial" w:hAnsi="Arial"/>
      <w:b/>
      <w:bCs/>
      <w:spacing w:val="5"/>
      <w:sz w:val="24"/>
      <w:szCs w:val="24"/>
      <w:lang w:val="ro-RO"/>
    </w:rPr>
  </w:style>
  <w:style w:type="character" w:customStyle="1" w:styleId="Titlu5Caracter">
    <w:name w:val="Titlu 5 Caracter"/>
    <w:link w:val="Titlu5"/>
    <w:uiPriority w:val="9"/>
    <w:rsid w:val="00C56AE6"/>
    <w:rPr>
      <w:rFonts w:ascii="Arial" w:hAnsi="Arial"/>
      <w:iCs/>
      <w:sz w:val="24"/>
      <w:szCs w:val="24"/>
      <w:lang w:val="ro-RO"/>
    </w:rPr>
  </w:style>
  <w:style w:type="character" w:customStyle="1" w:styleId="Titlu6Caracter">
    <w:name w:val="Titlu 6 Caracter"/>
    <w:link w:val="Titlu6"/>
    <w:uiPriority w:val="9"/>
    <w:rsid w:val="00757A1C"/>
    <w:rPr>
      <w:rFonts w:ascii="Arial" w:hAnsi="Arial"/>
      <w:b/>
      <w:bCs/>
      <w:color w:val="595959"/>
      <w:spacing w:val="5"/>
      <w:sz w:val="19"/>
      <w:shd w:val="clear" w:color="auto" w:fill="FFFFFF"/>
      <w:lang w:val="ro-RO"/>
    </w:rPr>
  </w:style>
  <w:style w:type="character" w:customStyle="1" w:styleId="Titlu7Caracter">
    <w:name w:val="Titlu 7 Caracter"/>
    <w:link w:val="Titlu7"/>
    <w:uiPriority w:val="9"/>
    <w:rsid w:val="00757A1C"/>
    <w:rPr>
      <w:rFonts w:ascii="Arial" w:hAnsi="Arial"/>
      <w:b/>
      <w:bCs/>
      <w:i/>
      <w:iCs/>
      <w:color w:val="5A5A5A"/>
      <w:sz w:val="20"/>
      <w:szCs w:val="20"/>
      <w:lang w:val="ro-RO"/>
    </w:rPr>
  </w:style>
  <w:style w:type="character" w:customStyle="1" w:styleId="Titlu8Caracter">
    <w:name w:val="Titlu 8 Caracter"/>
    <w:link w:val="Titlu8"/>
    <w:uiPriority w:val="9"/>
    <w:rsid w:val="00757A1C"/>
    <w:rPr>
      <w:rFonts w:ascii="Arial" w:hAnsi="Arial"/>
      <w:b/>
      <w:bCs/>
      <w:color w:val="7F7F7F"/>
      <w:sz w:val="20"/>
      <w:szCs w:val="20"/>
      <w:lang w:val="ro-RO"/>
    </w:rPr>
  </w:style>
  <w:style w:type="character" w:customStyle="1" w:styleId="Titlu9Caracter">
    <w:name w:val="Titlu 9 Caracter"/>
    <w:link w:val="Titlu9"/>
    <w:uiPriority w:val="9"/>
    <w:semiHidden/>
    <w:rsid w:val="00757A1C"/>
    <w:rPr>
      <w:rFonts w:ascii="Arial" w:hAnsi="Arial"/>
      <w:b/>
      <w:bCs/>
      <w:i/>
      <w:iCs/>
      <w:color w:val="7F7F7F"/>
      <w:sz w:val="18"/>
      <w:szCs w:val="18"/>
      <w:lang w:val="ro-RO"/>
    </w:rPr>
  </w:style>
  <w:style w:type="paragraph" w:styleId="Titlu">
    <w:name w:val="Title"/>
    <w:basedOn w:val="Normal"/>
    <w:next w:val="Normal"/>
    <w:link w:val="TitluCaracter"/>
    <w:autoRedefine/>
    <w:uiPriority w:val="7"/>
    <w:qFormat/>
    <w:rsid w:val="00C56AE6"/>
    <w:pPr>
      <w:spacing w:after="300" w:line="240" w:lineRule="auto"/>
      <w:contextualSpacing/>
    </w:pPr>
    <w:rPr>
      <w:caps/>
      <w:sz w:val="48"/>
      <w:szCs w:val="52"/>
    </w:rPr>
  </w:style>
  <w:style w:type="character" w:customStyle="1" w:styleId="TitluCaracter">
    <w:name w:val="Titlu Caracter"/>
    <w:link w:val="Titlu"/>
    <w:uiPriority w:val="7"/>
    <w:rsid w:val="00C56AE6"/>
    <w:rPr>
      <w:rFonts w:ascii="Arial" w:hAnsi="Arial"/>
      <w:caps/>
      <w:sz w:val="48"/>
      <w:szCs w:val="52"/>
      <w:lang w:val="ro-RO"/>
    </w:rPr>
  </w:style>
  <w:style w:type="paragraph" w:styleId="Subtitlu">
    <w:name w:val="Subtitle"/>
    <w:basedOn w:val="Normal"/>
    <w:next w:val="Normal"/>
    <w:link w:val="SubtitluCaracter"/>
    <w:uiPriority w:val="8"/>
    <w:qFormat/>
    <w:rsid w:val="002C3881"/>
    <w:rPr>
      <w:iCs/>
      <w:caps/>
      <w:color w:val="BC1D23"/>
      <w:spacing w:val="10"/>
      <w:sz w:val="24"/>
      <w:szCs w:val="28"/>
    </w:rPr>
  </w:style>
  <w:style w:type="character" w:customStyle="1" w:styleId="SubtitluCaracter">
    <w:name w:val="Subtitlu Caracter"/>
    <w:link w:val="Subtitlu"/>
    <w:uiPriority w:val="8"/>
    <w:rsid w:val="00C56AE6"/>
    <w:rPr>
      <w:rFonts w:ascii="Arial" w:hAnsi="Arial"/>
      <w:iCs/>
      <w:caps/>
      <w:color w:val="BC1D23"/>
      <w:spacing w:val="10"/>
      <w:sz w:val="24"/>
      <w:szCs w:val="28"/>
      <w:lang w:val="ro-RO"/>
    </w:rPr>
  </w:style>
  <w:style w:type="character" w:styleId="Robust">
    <w:name w:val="Strong"/>
    <w:uiPriority w:val="22"/>
    <w:qFormat/>
    <w:rsid w:val="00D05529"/>
    <w:rPr>
      <w:rFonts w:ascii="Arial" w:hAnsi="Arial"/>
      <w:b/>
      <w:bCs/>
      <w:sz w:val="19"/>
      <w:lang w:val="ro-RO"/>
    </w:rPr>
  </w:style>
  <w:style w:type="character" w:styleId="Accentuat">
    <w:name w:val="Emphasis"/>
    <w:uiPriority w:val="20"/>
    <w:qFormat/>
    <w:rsid w:val="00F24DEB"/>
    <w:rPr>
      <w:rFonts w:ascii="Arial" w:hAnsi="Arial"/>
      <w:b/>
      <w:bCs/>
      <w:i/>
      <w:iCs/>
      <w:spacing w:val="10"/>
      <w:sz w:val="20"/>
    </w:rPr>
  </w:style>
  <w:style w:type="paragraph" w:styleId="Frspaiere">
    <w:name w:val="No Spacing"/>
    <w:basedOn w:val="Normal"/>
    <w:uiPriority w:val="1"/>
    <w:semiHidden/>
    <w:unhideWhenUsed/>
    <w:rsid w:val="00BC49D5"/>
    <w:pPr>
      <w:spacing w:after="0" w:line="240" w:lineRule="auto"/>
    </w:pPr>
  </w:style>
  <w:style w:type="paragraph" w:styleId="Listparagraf">
    <w:name w:val="List Paragraph"/>
    <w:basedOn w:val="Normal"/>
    <w:uiPriority w:val="34"/>
    <w:qFormat/>
    <w:rsid w:val="00757A1C"/>
    <w:pPr>
      <w:ind w:left="720"/>
      <w:contextualSpacing/>
    </w:pPr>
  </w:style>
  <w:style w:type="paragraph" w:styleId="Citat">
    <w:name w:val="Quote"/>
    <w:basedOn w:val="Normal"/>
    <w:next w:val="Normal"/>
    <w:link w:val="CitatCaracter"/>
    <w:autoRedefine/>
    <w:uiPriority w:val="29"/>
    <w:qFormat/>
    <w:rsid w:val="00D05529"/>
    <w:pPr>
      <w:ind w:left="720"/>
    </w:pPr>
    <w:rPr>
      <w:i/>
      <w:iCs/>
      <w:color w:val="404040"/>
    </w:rPr>
  </w:style>
  <w:style w:type="character" w:customStyle="1" w:styleId="CitatCaracter">
    <w:name w:val="Citat Caracter"/>
    <w:link w:val="Citat"/>
    <w:uiPriority w:val="29"/>
    <w:rsid w:val="00D05529"/>
    <w:rPr>
      <w:rFonts w:ascii="Arial" w:hAnsi="Arial"/>
      <w:i/>
      <w:iCs/>
      <w:color w:val="404040"/>
      <w:sz w:val="19"/>
      <w:lang w:val="ro-RO"/>
    </w:rPr>
  </w:style>
  <w:style w:type="paragraph" w:styleId="Citatintens">
    <w:name w:val="Intense Quote"/>
    <w:basedOn w:val="Normal"/>
    <w:next w:val="Normal"/>
    <w:link w:val="CitatintensCaracter"/>
    <w:uiPriority w:val="30"/>
    <w:qFormat/>
    <w:rsid w:val="00D05529"/>
    <w:pPr>
      <w:pBdr>
        <w:top w:val="single" w:sz="4" w:space="10" w:color="auto"/>
        <w:bottom w:val="single" w:sz="4" w:space="10" w:color="auto"/>
      </w:pBdr>
      <w:spacing w:before="240" w:after="240" w:line="300" w:lineRule="auto"/>
      <w:ind w:left="1152" w:right="1152"/>
      <w:jc w:val="both"/>
    </w:pPr>
    <w:rPr>
      <w:i/>
      <w:iCs/>
      <w:color w:val="BC1D23"/>
    </w:rPr>
  </w:style>
  <w:style w:type="character" w:customStyle="1" w:styleId="CitatintensCaracter">
    <w:name w:val="Citat intens Caracter"/>
    <w:link w:val="Citatintens"/>
    <w:uiPriority w:val="30"/>
    <w:rsid w:val="00D05529"/>
    <w:rPr>
      <w:rFonts w:ascii="Arial" w:hAnsi="Arial"/>
      <w:i/>
      <w:iCs/>
      <w:color w:val="BC1D23"/>
      <w:sz w:val="19"/>
      <w:lang w:val="ro-RO"/>
    </w:rPr>
  </w:style>
  <w:style w:type="character" w:styleId="Accentuaresubtil">
    <w:name w:val="Subtle Emphasis"/>
    <w:uiPriority w:val="19"/>
    <w:qFormat/>
    <w:rsid w:val="00D05529"/>
    <w:rPr>
      <w:rFonts w:ascii="Arial" w:hAnsi="Arial"/>
      <w:i/>
      <w:iCs/>
      <w:sz w:val="19"/>
      <w:lang w:val="ro-RO"/>
    </w:rPr>
  </w:style>
  <w:style w:type="character" w:styleId="Accentuareintens">
    <w:name w:val="Intense Emphasis"/>
    <w:uiPriority w:val="21"/>
    <w:qFormat/>
    <w:rsid w:val="00D05529"/>
    <w:rPr>
      <w:rFonts w:ascii="Arial" w:hAnsi="Arial"/>
      <w:b/>
      <w:bCs/>
      <w:i/>
      <w:iCs/>
      <w:sz w:val="19"/>
      <w:lang w:val="ro-RO"/>
    </w:rPr>
  </w:style>
  <w:style w:type="character" w:styleId="Referiresubtil">
    <w:name w:val="Subtle Reference"/>
    <w:uiPriority w:val="31"/>
    <w:qFormat/>
    <w:rsid w:val="00F24DEB"/>
    <w:rPr>
      <w:rFonts w:ascii="Arial" w:hAnsi="Arial"/>
      <w:smallCaps/>
      <w:sz w:val="16"/>
      <w:lang w:val="ro-RO"/>
    </w:rPr>
  </w:style>
  <w:style w:type="character" w:styleId="Referireintens">
    <w:name w:val="Intense Reference"/>
    <w:uiPriority w:val="32"/>
    <w:rsid w:val="00D17865"/>
    <w:rPr>
      <w:rFonts w:ascii="Arial" w:hAnsi="Arial"/>
      <w:b/>
      <w:bCs/>
      <w:smallCaps/>
      <w:sz w:val="18"/>
    </w:rPr>
  </w:style>
  <w:style w:type="character" w:styleId="Titlulcrii">
    <w:name w:val="Book Title"/>
    <w:uiPriority w:val="33"/>
    <w:qFormat/>
    <w:rsid w:val="00F24DEB"/>
    <w:rPr>
      <w:rFonts w:ascii="Arial" w:hAnsi="Arial"/>
      <w:i/>
      <w:iCs/>
      <w:smallCaps/>
      <w:spacing w:val="5"/>
      <w:sz w:val="20"/>
      <w:lang w:val="ro-RO"/>
    </w:rPr>
  </w:style>
  <w:style w:type="paragraph" w:styleId="Titlucuprins">
    <w:name w:val="TOC Heading"/>
    <w:basedOn w:val="Titlu1"/>
    <w:next w:val="Normal"/>
    <w:uiPriority w:val="39"/>
    <w:semiHidden/>
    <w:unhideWhenUsed/>
    <w:qFormat/>
    <w:rsid w:val="00757A1C"/>
    <w:pPr>
      <w:outlineLvl w:val="9"/>
    </w:pPr>
  </w:style>
  <w:style w:type="paragraph" w:styleId="Antet">
    <w:name w:val="header"/>
    <w:basedOn w:val="Normal"/>
    <w:link w:val="AntetCaracter"/>
    <w:uiPriority w:val="99"/>
    <w:unhideWhenUsed/>
    <w:rsid w:val="00757A1C"/>
    <w:pPr>
      <w:tabs>
        <w:tab w:val="center" w:pos="4680"/>
        <w:tab w:val="right" w:pos="9360"/>
      </w:tabs>
      <w:spacing w:after="0" w:line="240" w:lineRule="auto"/>
    </w:pPr>
  </w:style>
  <w:style w:type="character" w:customStyle="1" w:styleId="AntetCaracter">
    <w:name w:val="Antet Caracter"/>
    <w:link w:val="Antet"/>
    <w:uiPriority w:val="99"/>
    <w:rsid w:val="00757A1C"/>
    <w:rPr>
      <w:rFonts w:ascii="Arial" w:hAnsi="Arial"/>
      <w:sz w:val="20"/>
      <w:lang w:val="ro-RO"/>
    </w:rPr>
  </w:style>
  <w:style w:type="paragraph" w:styleId="Subsol">
    <w:name w:val="footer"/>
    <w:basedOn w:val="Normal"/>
    <w:link w:val="SubsolCaracter"/>
    <w:uiPriority w:val="99"/>
    <w:unhideWhenUsed/>
    <w:rsid w:val="00757A1C"/>
    <w:pPr>
      <w:tabs>
        <w:tab w:val="center" w:pos="4680"/>
        <w:tab w:val="right" w:pos="9360"/>
      </w:tabs>
      <w:spacing w:after="0" w:line="240" w:lineRule="auto"/>
    </w:pPr>
  </w:style>
  <w:style w:type="character" w:customStyle="1" w:styleId="SubsolCaracter">
    <w:name w:val="Subsol Caracter"/>
    <w:link w:val="Subsol"/>
    <w:uiPriority w:val="99"/>
    <w:rsid w:val="00757A1C"/>
    <w:rPr>
      <w:rFonts w:ascii="Arial" w:hAnsi="Arial"/>
      <w:sz w:val="20"/>
      <w:lang w:val="ro-RO"/>
    </w:rPr>
  </w:style>
  <w:style w:type="paragraph" w:customStyle="1" w:styleId="Notesubsol">
    <w:name w:val="Note subsol"/>
    <w:basedOn w:val="MessageHeaderFirst"/>
    <w:link w:val="NotesubsolChar"/>
    <w:uiPriority w:val="9"/>
    <w:qFormat/>
    <w:rsid w:val="00C56AE6"/>
    <w:pPr>
      <w:ind w:left="720"/>
    </w:pPr>
    <w:rPr>
      <w:rFonts w:cs="Arial"/>
      <w:spacing w:val="0"/>
      <w:sz w:val="12"/>
      <w:szCs w:val="40"/>
    </w:rPr>
  </w:style>
  <w:style w:type="character" w:styleId="Hyperlink">
    <w:name w:val="Hyperlink"/>
    <w:uiPriority w:val="99"/>
    <w:unhideWhenUsed/>
    <w:rsid w:val="00BC49D5"/>
    <w:rPr>
      <w:rFonts w:ascii="Arial" w:hAnsi="Arial"/>
      <w:color w:val="0000FF"/>
      <w:sz w:val="19"/>
      <w:u w:val="single"/>
      <w:lang w:val="ro-RO"/>
    </w:rPr>
  </w:style>
  <w:style w:type="character" w:customStyle="1" w:styleId="MessageHeaderFirstChar">
    <w:name w:val="Message Header First Char"/>
    <w:link w:val="MessageHeaderFirst"/>
    <w:rsid w:val="00D05529"/>
    <w:rPr>
      <w:rFonts w:ascii="Arial" w:eastAsia="Times New Roman" w:hAnsi="Arial" w:cs="Times New Roman"/>
      <w:spacing w:val="-5"/>
      <w:sz w:val="16"/>
      <w:szCs w:val="20"/>
      <w:lang w:val="ro-RO"/>
    </w:rPr>
  </w:style>
  <w:style w:type="character" w:customStyle="1" w:styleId="NotesubsolChar">
    <w:name w:val="Note subsol Char"/>
    <w:link w:val="Notesubsol"/>
    <w:uiPriority w:val="9"/>
    <w:rsid w:val="00C56AE6"/>
    <w:rPr>
      <w:rFonts w:ascii="Arial" w:eastAsia="Times New Roman" w:hAnsi="Arial" w:cs="Arial"/>
      <w:spacing w:val="-5"/>
      <w:sz w:val="12"/>
      <w:szCs w:val="40"/>
      <w:lang w:val="ro-RO"/>
    </w:rPr>
  </w:style>
  <w:style w:type="table" w:styleId="Tabelgril">
    <w:name w:val="Table Grid"/>
    <w:basedOn w:val="TabelNormal"/>
    <w:uiPriority w:val="59"/>
    <w:rsid w:val="00983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substituent">
    <w:name w:val="Placeholder Text"/>
    <w:uiPriority w:val="99"/>
    <w:semiHidden/>
    <w:rsid w:val="00615ED8"/>
    <w:rPr>
      <w:rFonts w:ascii="Arial" w:hAnsi="Arial"/>
      <w:color w:val="808080"/>
      <w:sz w:val="19"/>
      <w:lang w:val="ro-RO"/>
    </w:rPr>
  </w:style>
  <w:style w:type="paragraph" w:customStyle="1" w:styleId="NormalJustified">
    <w:name w:val="Normal Justified"/>
    <w:basedOn w:val="Normal"/>
    <w:link w:val="NormalJustifiedChar"/>
    <w:qFormat/>
    <w:rsid w:val="00CA13B0"/>
    <w:pPr>
      <w:jc w:val="both"/>
    </w:pPr>
  </w:style>
  <w:style w:type="character" w:customStyle="1" w:styleId="cont">
    <w:name w:val="cont"/>
    <w:rsid w:val="00492D78"/>
    <w:rPr>
      <w:rFonts w:ascii="Arial" w:hAnsi="Arial"/>
      <w:sz w:val="19"/>
      <w:lang w:val="ro-RO"/>
    </w:rPr>
  </w:style>
  <w:style w:type="character" w:customStyle="1" w:styleId="NormalJustifiedChar">
    <w:name w:val="Normal Justified Char"/>
    <w:link w:val="NormalJustified"/>
    <w:rsid w:val="00CA13B0"/>
    <w:rPr>
      <w:rFonts w:ascii="Arial" w:hAnsi="Arial"/>
      <w:sz w:val="19"/>
      <w:lang w:val="ro-RO"/>
    </w:rPr>
  </w:style>
  <w:style w:type="character" w:customStyle="1" w:styleId="skypec2ctextspan">
    <w:name w:val="skype_c2c_text_span"/>
    <w:rsid w:val="00175D2E"/>
    <w:rPr>
      <w:rFonts w:ascii="Arial" w:hAnsi="Arial"/>
      <w:sz w:val="19"/>
      <w:lang w:val="ro-RO"/>
    </w:rPr>
  </w:style>
  <w:style w:type="character" w:customStyle="1" w:styleId="tpa1">
    <w:name w:val="tpa1"/>
    <w:rsid w:val="00A66187"/>
  </w:style>
  <w:style w:type="character" w:customStyle="1" w:styleId="apple-converted-space">
    <w:name w:val="apple-converted-space"/>
    <w:rsid w:val="00B80323"/>
  </w:style>
  <w:style w:type="paragraph" w:styleId="NormalWeb">
    <w:name w:val="Normal (Web)"/>
    <w:basedOn w:val="Normal"/>
    <w:uiPriority w:val="99"/>
    <w:semiHidden/>
    <w:unhideWhenUsed/>
    <w:rsid w:val="00E11CE9"/>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786965">
      <w:bodyDiv w:val="1"/>
      <w:marLeft w:val="0"/>
      <w:marRight w:val="0"/>
      <w:marTop w:val="0"/>
      <w:marBottom w:val="0"/>
      <w:divBdr>
        <w:top w:val="none" w:sz="0" w:space="0" w:color="auto"/>
        <w:left w:val="none" w:sz="0" w:space="0" w:color="auto"/>
        <w:bottom w:val="none" w:sz="0" w:space="0" w:color="auto"/>
        <w:right w:val="none" w:sz="0" w:space="0" w:color="auto"/>
      </w:divBdr>
      <w:divsChild>
        <w:div w:id="13385920">
          <w:marLeft w:val="0"/>
          <w:marRight w:val="0"/>
          <w:marTop w:val="0"/>
          <w:marBottom w:val="0"/>
          <w:divBdr>
            <w:top w:val="none" w:sz="0" w:space="0" w:color="auto"/>
            <w:left w:val="none" w:sz="0" w:space="0" w:color="auto"/>
            <w:bottom w:val="none" w:sz="0" w:space="0" w:color="auto"/>
            <w:right w:val="none" w:sz="0" w:space="0" w:color="auto"/>
          </w:divBdr>
        </w:div>
        <w:div w:id="265886500">
          <w:marLeft w:val="0"/>
          <w:marRight w:val="0"/>
          <w:marTop w:val="0"/>
          <w:marBottom w:val="0"/>
          <w:divBdr>
            <w:top w:val="none" w:sz="0" w:space="0" w:color="auto"/>
            <w:left w:val="none" w:sz="0" w:space="0" w:color="auto"/>
            <w:bottom w:val="none" w:sz="0" w:space="0" w:color="auto"/>
            <w:right w:val="none" w:sz="0" w:space="0" w:color="auto"/>
          </w:divBdr>
        </w:div>
        <w:div w:id="321396812">
          <w:marLeft w:val="0"/>
          <w:marRight w:val="0"/>
          <w:marTop w:val="0"/>
          <w:marBottom w:val="0"/>
          <w:divBdr>
            <w:top w:val="none" w:sz="0" w:space="0" w:color="auto"/>
            <w:left w:val="none" w:sz="0" w:space="0" w:color="auto"/>
            <w:bottom w:val="none" w:sz="0" w:space="0" w:color="auto"/>
            <w:right w:val="none" w:sz="0" w:space="0" w:color="auto"/>
          </w:divBdr>
        </w:div>
        <w:div w:id="327949628">
          <w:marLeft w:val="0"/>
          <w:marRight w:val="0"/>
          <w:marTop w:val="0"/>
          <w:marBottom w:val="0"/>
          <w:divBdr>
            <w:top w:val="none" w:sz="0" w:space="0" w:color="auto"/>
            <w:left w:val="none" w:sz="0" w:space="0" w:color="auto"/>
            <w:bottom w:val="none" w:sz="0" w:space="0" w:color="auto"/>
            <w:right w:val="none" w:sz="0" w:space="0" w:color="auto"/>
          </w:divBdr>
        </w:div>
        <w:div w:id="330065371">
          <w:marLeft w:val="0"/>
          <w:marRight w:val="0"/>
          <w:marTop w:val="0"/>
          <w:marBottom w:val="0"/>
          <w:divBdr>
            <w:top w:val="none" w:sz="0" w:space="0" w:color="auto"/>
            <w:left w:val="none" w:sz="0" w:space="0" w:color="auto"/>
            <w:bottom w:val="none" w:sz="0" w:space="0" w:color="auto"/>
            <w:right w:val="none" w:sz="0" w:space="0" w:color="auto"/>
          </w:divBdr>
        </w:div>
        <w:div w:id="414978926">
          <w:marLeft w:val="0"/>
          <w:marRight w:val="0"/>
          <w:marTop w:val="0"/>
          <w:marBottom w:val="0"/>
          <w:divBdr>
            <w:top w:val="none" w:sz="0" w:space="0" w:color="auto"/>
            <w:left w:val="none" w:sz="0" w:space="0" w:color="auto"/>
            <w:bottom w:val="none" w:sz="0" w:space="0" w:color="auto"/>
            <w:right w:val="none" w:sz="0" w:space="0" w:color="auto"/>
          </w:divBdr>
        </w:div>
        <w:div w:id="527060135">
          <w:marLeft w:val="0"/>
          <w:marRight w:val="0"/>
          <w:marTop w:val="0"/>
          <w:marBottom w:val="0"/>
          <w:divBdr>
            <w:top w:val="none" w:sz="0" w:space="0" w:color="auto"/>
            <w:left w:val="none" w:sz="0" w:space="0" w:color="auto"/>
            <w:bottom w:val="none" w:sz="0" w:space="0" w:color="auto"/>
            <w:right w:val="none" w:sz="0" w:space="0" w:color="auto"/>
          </w:divBdr>
        </w:div>
        <w:div w:id="613055997">
          <w:marLeft w:val="0"/>
          <w:marRight w:val="0"/>
          <w:marTop w:val="0"/>
          <w:marBottom w:val="0"/>
          <w:divBdr>
            <w:top w:val="none" w:sz="0" w:space="0" w:color="auto"/>
            <w:left w:val="none" w:sz="0" w:space="0" w:color="auto"/>
            <w:bottom w:val="none" w:sz="0" w:space="0" w:color="auto"/>
            <w:right w:val="none" w:sz="0" w:space="0" w:color="auto"/>
          </w:divBdr>
        </w:div>
        <w:div w:id="783766731">
          <w:marLeft w:val="0"/>
          <w:marRight w:val="0"/>
          <w:marTop w:val="0"/>
          <w:marBottom w:val="0"/>
          <w:divBdr>
            <w:top w:val="none" w:sz="0" w:space="0" w:color="auto"/>
            <w:left w:val="none" w:sz="0" w:space="0" w:color="auto"/>
            <w:bottom w:val="none" w:sz="0" w:space="0" w:color="auto"/>
            <w:right w:val="none" w:sz="0" w:space="0" w:color="auto"/>
          </w:divBdr>
        </w:div>
        <w:div w:id="980693296">
          <w:marLeft w:val="0"/>
          <w:marRight w:val="0"/>
          <w:marTop w:val="0"/>
          <w:marBottom w:val="0"/>
          <w:divBdr>
            <w:top w:val="none" w:sz="0" w:space="0" w:color="auto"/>
            <w:left w:val="none" w:sz="0" w:space="0" w:color="auto"/>
            <w:bottom w:val="none" w:sz="0" w:space="0" w:color="auto"/>
            <w:right w:val="none" w:sz="0" w:space="0" w:color="auto"/>
          </w:divBdr>
        </w:div>
        <w:div w:id="1159543702">
          <w:marLeft w:val="0"/>
          <w:marRight w:val="0"/>
          <w:marTop w:val="0"/>
          <w:marBottom w:val="0"/>
          <w:divBdr>
            <w:top w:val="none" w:sz="0" w:space="0" w:color="auto"/>
            <w:left w:val="none" w:sz="0" w:space="0" w:color="auto"/>
            <w:bottom w:val="none" w:sz="0" w:space="0" w:color="auto"/>
            <w:right w:val="none" w:sz="0" w:space="0" w:color="auto"/>
          </w:divBdr>
        </w:div>
        <w:div w:id="1193685860">
          <w:marLeft w:val="0"/>
          <w:marRight w:val="0"/>
          <w:marTop w:val="0"/>
          <w:marBottom w:val="0"/>
          <w:divBdr>
            <w:top w:val="none" w:sz="0" w:space="0" w:color="auto"/>
            <w:left w:val="none" w:sz="0" w:space="0" w:color="auto"/>
            <w:bottom w:val="none" w:sz="0" w:space="0" w:color="auto"/>
            <w:right w:val="none" w:sz="0" w:space="0" w:color="auto"/>
          </w:divBdr>
        </w:div>
        <w:div w:id="1861313177">
          <w:marLeft w:val="0"/>
          <w:marRight w:val="0"/>
          <w:marTop w:val="0"/>
          <w:marBottom w:val="0"/>
          <w:divBdr>
            <w:top w:val="none" w:sz="0" w:space="0" w:color="auto"/>
            <w:left w:val="none" w:sz="0" w:space="0" w:color="auto"/>
            <w:bottom w:val="none" w:sz="0" w:space="0" w:color="auto"/>
            <w:right w:val="none" w:sz="0" w:space="0" w:color="auto"/>
          </w:divBdr>
        </w:div>
        <w:div w:id="1901211367">
          <w:marLeft w:val="0"/>
          <w:marRight w:val="0"/>
          <w:marTop w:val="0"/>
          <w:marBottom w:val="0"/>
          <w:divBdr>
            <w:top w:val="none" w:sz="0" w:space="0" w:color="auto"/>
            <w:left w:val="none" w:sz="0" w:space="0" w:color="auto"/>
            <w:bottom w:val="none" w:sz="0" w:space="0" w:color="auto"/>
            <w:right w:val="none" w:sz="0" w:space="0" w:color="auto"/>
          </w:divBdr>
        </w:div>
        <w:div w:id="1948349111">
          <w:marLeft w:val="0"/>
          <w:marRight w:val="0"/>
          <w:marTop w:val="0"/>
          <w:marBottom w:val="0"/>
          <w:divBdr>
            <w:top w:val="none" w:sz="0" w:space="0" w:color="auto"/>
            <w:left w:val="none" w:sz="0" w:space="0" w:color="auto"/>
            <w:bottom w:val="none" w:sz="0" w:space="0" w:color="auto"/>
            <w:right w:val="none" w:sz="0" w:space="0" w:color="auto"/>
          </w:divBdr>
        </w:div>
        <w:div w:id="1987195599">
          <w:marLeft w:val="0"/>
          <w:marRight w:val="0"/>
          <w:marTop w:val="0"/>
          <w:marBottom w:val="0"/>
          <w:divBdr>
            <w:top w:val="none" w:sz="0" w:space="0" w:color="auto"/>
            <w:left w:val="none" w:sz="0" w:space="0" w:color="auto"/>
            <w:bottom w:val="none" w:sz="0" w:space="0" w:color="auto"/>
            <w:right w:val="none" w:sz="0" w:space="0" w:color="auto"/>
          </w:divBdr>
        </w:div>
      </w:divsChild>
    </w:div>
    <w:div w:id="874466418">
      <w:bodyDiv w:val="1"/>
      <w:marLeft w:val="0"/>
      <w:marRight w:val="0"/>
      <w:marTop w:val="0"/>
      <w:marBottom w:val="0"/>
      <w:divBdr>
        <w:top w:val="none" w:sz="0" w:space="0" w:color="auto"/>
        <w:left w:val="none" w:sz="0" w:space="0" w:color="auto"/>
        <w:bottom w:val="none" w:sz="0" w:space="0" w:color="auto"/>
        <w:right w:val="none" w:sz="0" w:space="0" w:color="auto"/>
      </w:divBdr>
      <w:divsChild>
        <w:div w:id="1602179726">
          <w:marLeft w:val="0"/>
          <w:marRight w:val="0"/>
          <w:marTop w:val="0"/>
          <w:marBottom w:val="0"/>
          <w:divBdr>
            <w:top w:val="none" w:sz="0" w:space="0" w:color="auto"/>
            <w:left w:val="none" w:sz="0" w:space="0" w:color="auto"/>
            <w:bottom w:val="none" w:sz="0" w:space="0" w:color="auto"/>
            <w:right w:val="none" w:sz="0" w:space="0" w:color="auto"/>
          </w:divBdr>
          <w:divsChild>
            <w:div w:id="1277373008">
              <w:marLeft w:val="0"/>
              <w:marRight w:val="0"/>
              <w:marTop w:val="0"/>
              <w:marBottom w:val="0"/>
              <w:divBdr>
                <w:top w:val="none" w:sz="0" w:space="0" w:color="auto"/>
                <w:left w:val="none" w:sz="0" w:space="0" w:color="auto"/>
                <w:bottom w:val="none" w:sz="0" w:space="0" w:color="auto"/>
                <w:right w:val="none" w:sz="0" w:space="0" w:color="auto"/>
              </w:divBdr>
              <w:divsChild>
                <w:div w:id="896428088">
                  <w:marLeft w:val="0"/>
                  <w:marRight w:val="0"/>
                  <w:marTop w:val="0"/>
                  <w:marBottom w:val="0"/>
                  <w:divBdr>
                    <w:top w:val="none" w:sz="0" w:space="0" w:color="auto"/>
                    <w:left w:val="none" w:sz="0" w:space="0" w:color="auto"/>
                    <w:bottom w:val="none" w:sz="0" w:space="0" w:color="auto"/>
                    <w:right w:val="none" w:sz="0" w:space="0" w:color="auto"/>
                  </w:divBdr>
                  <w:divsChild>
                    <w:div w:id="1440681339">
                      <w:marLeft w:val="0"/>
                      <w:marRight w:val="0"/>
                      <w:marTop w:val="0"/>
                      <w:marBottom w:val="0"/>
                      <w:divBdr>
                        <w:top w:val="none" w:sz="0" w:space="0" w:color="auto"/>
                        <w:left w:val="none" w:sz="0" w:space="0" w:color="auto"/>
                        <w:bottom w:val="none" w:sz="0" w:space="0" w:color="auto"/>
                        <w:right w:val="none" w:sz="0" w:space="0" w:color="auto"/>
                      </w:divBdr>
                      <w:divsChild>
                        <w:div w:id="56250052">
                          <w:marLeft w:val="0"/>
                          <w:marRight w:val="0"/>
                          <w:marTop w:val="0"/>
                          <w:marBottom w:val="0"/>
                          <w:divBdr>
                            <w:top w:val="none" w:sz="0" w:space="0" w:color="auto"/>
                            <w:left w:val="none" w:sz="0" w:space="0" w:color="auto"/>
                            <w:bottom w:val="none" w:sz="0" w:space="0" w:color="auto"/>
                            <w:right w:val="none" w:sz="0" w:space="0" w:color="auto"/>
                          </w:divBdr>
                          <w:divsChild>
                            <w:div w:id="1696226107">
                              <w:marLeft w:val="0"/>
                              <w:marRight w:val="0"/>
                              <w:marTop w:val="0"/>
                              <w:marBottom w:val="0"/>
                              <w:divBdr>
                                <w:top w:val="none" w:sz="0" w:space="0" w:color="auto"/>
                                <w:left w:val="none" w:sz="0" w:space="0" w:color="auto"/>
                                <w:bottom w:val="none" w:sz="0" w:space="0" w:color="auto"/>
                                <w:right w:val="none" w:sz="0" w:space="0" w:color="auto"/>
                              </w:divBdr>
                              <w:divsChild>
                                <w:div w:id="765460946">
                                  <w:marLeft w:val="0"/>
                                  <w:marRight w:val="0"/>
                                  <w:marTop w:val="0"/>
                                  <w:marBottom w:val="0"/>
                                  <w:divBdr>
                                    <w:top w:val="none" w:sz="0" w:space="0" w:color="auto"/>
                                    <w:left w:val="none" w:sz="0" w:space="0" w:color="auto"/>
                                    <w:bottom w:val="none" w:sz="0" w:space="0" w:color="auto"/>
                                    <w:right w:val="none" w:sz="0" w:space="0" w:color="auto"/>
                                  </w:divBdr>
                                  <w:divsChild>
                                    <w:div w:id="116277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3981116">
          <w:marLeft w:val="0"/>
          <w:marRight w:val="0"/>
          <w:marTop w:val="0"/>
          <w:marBottom w:val="0"/>
          <w:divBdr>
            <w:top w:val="none" w:sz="0" w:space="0" w:color="auto"/>
            <w:left w:val="none" w:sz="0" w:space="0" w:color="auto"/>
            <w:bottom w:val="none" w:sz="0" w:space="0" w:color="auto"/>
            <w:right w:val="none" w:sz="0" w:space="0" w:color="auto"/>
          </w:divBdr>
          <w:divsChild>
            <w:div w:id="24002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3914">
      <w:bodyDiv w:val="1"/>
      <w:marLeft w:val="0"/>
      <w:marRight w:val="0"/>
      <w:marTop w:val="0"/>
      <w:marBottom w:val="0"/>
      <w:divBdr>
        <w:top w:val="none" w:sz="0" w:space="0" w:color="auto"/>
        <w:left w:val="none" w:sz="0" w:space="0" w:color="auto"/>
        <w:bottom w:val="none" w:sz="0" w:space="0" w:color="auto"/>
        <w:right w:val="none" w:sz="0" w:space="0" w:color="auto"/>
      </w:divBdr>
    </w:div>
    <w:div w:id="133938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oar\Dropbox\IDENTITATE%20VIZUALA\Lucru\Template%20TIMIS.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D35503227FC54B8888E2C2560B4D3A" ma:contentTypeVersion="16" ma:contentTypeDescription="Create a new document." ma:contentTypeScope="" ma:versionID="398bb6632a1789ad2486d7251323b75a">
  <xsd:schema xmlns:xsd="http://www.w3.org/2001/XMLSchema" xmlns:xs="http://www.w3.org/2001/XMLSchema" xmlns:p="http://schemas.microsoft.com/office/2006/metadata/properties" xmlns:ns2="f53e7cdc-ef37-40f1-a84d-afeb77ab7ab6" xmlns:ns3="8f378e35-b119-498f-8f62-719fc24b004f" targetNamespace="http://schemas.microsoft.com/office/2006/metadata/properties" ma:root="true" ma:fieldsID="1d8d8f85131f84ad77d7a4b2256d08d1" ns2:_="" ns3:_="">
    <xsd:import namespace="f53e7cdc-ef37-40f1-a84d-afeb77ab7ab6"/>
    <xsd:import namespace="8f378e35-b119-498f-8f62-719fc24b00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e7cdc-ef37-40f1-a84d-afeb77ab7a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7a0cac0-b5ff-45ea-9fae-063b8e54256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378e35-b119-498f-8f62-719fc24b004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2b93228-805b-432a-bdc2-b7bfad324a93}" ma:internalName="TaxCatchAll" ma:showField="CatchAllData" ma:web="8f378e35-b119-498f-8f62-719fc24b004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f378e35-b119-498f-8f62-719fc24b004f"/>
    <lcf76f155ced4ddcb4097134ff3c332f xmlns="f53e7cdc-ef37-40f1-a84d-afeb77ab7a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1209BC-039E-4929-9378-E3EE2C5DF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e7cdc-ef37-40f1-a84d-afeb77ab7ab6"/>
    <ds:schemaRef ds:uri="8f378e35-b119-498f-8f62-719fc24b0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5CC092-96C5-46C4-92FA-CA587C6401BB}">
  <ds:schemaRefs>
    <ds:schemaRef ds:uri="http://schemas.microsoft.com/sharepoint/v3/contenttype/forms"/>
  </ds:schemaRefs>
</ds:datastoreItem>
</file>

<file path=customXml/itemProps3.xml><?xml version="1.0" encoding="utf-8"?>
<ds:datastoreItem xmlns:ds="http://schemas.openxmlformats.org/officeDocument/2006/customXml" ds:itemID="{693C0BCA-9E6C-4C9D-91DD-19A4CBACE2FB}">
  <ds:schemaRefs>
    <ds:schemaRef ds:uri="http://schemas.microsoft.com/office/2006/metadata/properties"/>
    <ds:schemaRef ds:uri="http://schemas.microsoft.com/office/infopath/2007/PartnerControls"/>
    <ds:schemaRef ds:uri="8f378e35-b119-498f-8f62-719fc24b004f"/>
    <ds:schemaRef ds:uri="f53e7cdc-ef37-40f1-a84d-afeb77ab7ab6"/>
  </ds:schemaRefs>
</ds:datastoreItem>
</file>

<file path=docProps/app.xml><?xml version="1.0" encoding="utf-8"?>
<Properties xmlns="http://schemas.openxmlformats.org/officeDocument/2006/extended-properties" xmlns:vt="http://schemas.openxmlformats.org/officeDocument/2006/docPropsVTypes">
  <Template>Template TIMIS.dot</Template>
  <TotalTime>5</TotalTime>
  <Pages>3</Pages>
  <Words>836</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Carmen Cocora</cp:lastModifiedBy>
  <cp:revision>4</cp:revision>
  <cp:lastPrinted>2026-11-05T10:41:00Z</cp:lastPrinted>
  <dcterms:created xsi:type="dcterms:W3CDTF">2026-11-05T10:38:00Z</dcterms:created>
  <dcterms:modified xsi:type="dcterms:W3CDTF">2026-11-05T10:43:00Z</dcterms:modified>
</cp:coreProperties>
</file>